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BD2365" w:rsidP="00BD2365">
      <w:pPr>
        <w:pStyle w:val="Heading4"/>
        <w:rPr>
          <w:sz w:val="24"/>
        </w:rPr>
      </w:pPr>
      <w:r>
        <w:rPr>
          <w:sz w:val="24"/>
        </w:rPr>
        <w:t xml:space="preserve">Tuesday, January 10, 2012   9:00 AM – 3:00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BD2365" w:rsidRPr="007320C9" w:rsidRDefault="00BD2365" w:rsidP="00BD2365">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D2365" w:rsidRDefault="00BD2365" w:rsidP="00BD2365">
      <w:pPr>
        <w:ind w:left="1440"/>
        <w:rPr>
          <w:sz w:val="24"/>
        </w:rPr>
      </w:pPr>
    </w:p>
    <w:p w:rsidR="00BD2365" w:rsidRPr="00F324AF" w:rsidRDefault="00BD2365" w:rsidP="00BD2365">
      <w:pPr>
        <w:ind w:left="1440"/>
        <w:rPr>
          <w:b/>
          <w:sz w:val="24"/>
        </w:rPr>
      </w:pPr>
      <w:r>
        <w:rPr>
          <w:b/>
          <w:sz w:val="24"/>
        </w:rPr>
        <w:t xml:space="preserve">- Review and Approve November 9, 2011 Draft APT </w:t>
      </w:r>
      <w:r w:rsidRPr="007320C9">
        <w:rPr>
          <w:b/>
          <w:sz w:val="24"/>
        </w:rPr>
        <w:t>Minutes</w:t>
      </w:r>
      <w:r>
        <w:rPr>
          <w:b/>
          <w:sz w:val="24"/>
        </w:rPr>
        <w:t xml:space="preserve"> – All</w:t>
      </w:r>
    </w:p>
    <w:p w:rsidR="00BD2365" w:rsidRDefault="00BD2365" w:rsidP="00BD2365">
      <w:pPr>
        <w:rPr>
          <w:sz w:val="24"/>
        </w:rPr>
      </w:pPr>
      <w:r>
        <w:rPr>
          <w:sz w:val="24"/>
        </w:rPr>
        <w:tab/>
      </w:r>
      <w:r>
        <w:rPr>
          <w:sz w:val="24"/>
        </w:rPr>
        <w:tab/>
      </w:r>
      <w:r>
        <w:rPr>
          <w:sz w:val="24"/>
        </w:rPr>
        <w:tab/>
      </w:r>
      <w:bookmarkStart w:id="1" w:name="_MON_1385883386"/>
      <w:bookmarkEnd w:id="1"/>
      <w:r w:rsidRPr="00A639B4">
        <w:rPr>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385968552" r:id="rId8">
            <o:FieldCodes>\s</o:FieldCodes>
          </o:OLEObject>
        </w:object>
      </w:r>
    </w:p>
    <w:p w:rsidR="00BD2365" w:rsidRDefault="00BD2365" w:rsidP="00BD2365">
      <w:pPr>
        <w:rPr>
          <w:sz w:val="24"/>
        </w:rPr>
      </w:pPr>
      <w:r>
        <w:rPr>
          <w:sz w:val="24"/>
        </w:rPr>
        <w:tab/>
      </w:r>
    </w:p>
    <w:p w:rsidR="00BD2365" w:rsidRDefault="00BD2365" w:rsidP="00BD2365">
      <w:pPr>
        <w:rPr>
          <w:b/>
          <w:sz w:val="24"/>
        </w:rPr>
      </w:pPr>
      <w:r>
        <w:rPr>
          <w:sz w:val="24"/>
        </w:rPr>
        <w:tab/>
      </w:r>
      <w:r>
        <w:rPr>
          <w:sz w:val="24"/>
        </w:rPr>
        <w:tab/>
      </w:r>
      <w:r>
        <w:rPr>
          <w:b/>
          <w:sz w:val="24"/>
        </w:rPr>
        <w:t xml:space="preserve">- APT Test Plan Review Team Update – John Nakamura, </w:t>
      </w:r>
      <w:proofErr w:type="spellStart"/>
      <w:r>
        <w:rPr>
          <w:b/>
          <w:sz w:val="24"/>
        </w:rPr>
        <w:t>Neustar</w:t>
      </w:r>
      <w:proofErr w:type="spellEnd"/>
    </w:p>
    <w:p w:rsidR="00BD2365" w:rsidRPr="000E5DD4" w:rsidRDefault="00BD2365" w:rsidP="00BD2365">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D2365" w:rsidRPr="000E5DD4" w:rsidRDefault="00BD2365" w:rsidP="00BD2365">
      <w:pPr>
        <w:numPr>
          <w:ilvl w:val="0"/>
          <w:numId w:val="3"/>
        </w:numPr>
        <w:rPr>
          <w:sz w:val="24"/>
          <w:highlight w:val="yellow"/>
        </w:rPr>
      </w:pPr>
      <w:r w:rsidRPr="000E5DD4">
        <w:rPr>
          <w:sz w:val="24"/>
          <w:highlight w:val="yellow"/>
        </w:rPr>
        <w:t>New Service Provider and New Vendor,</w:t>
      </w:r>
    </w:p>
    <w:p w:rsidR="00BD2365" w:rsidRPr="000E5DD4" w:rsidRDefault="00BD2365" w:rsidP="00BD2365">
      <w:pPr>
        <w:numPr>
          <w:ilvl w:val="0"/>
          <w:numId w:val="3"/>
        </w:numPr>
        <w:rPr>
          <w:sz w:val="24"/>
          <w:highlight w:val="yellow"/>
        </w:rPr>
      </w:pPr>
      <w:r w:rsidRPr="000E5DD4">
        <w:rPr>
          <w:sz w:val="24"/>
          <w:highlight w:val="yellow"/>
        </w:rPr>
        <w:t>New Service Provider and Experienced Vendor,</w:t>
      </w:r>
    </w:p>
    <w:p w:rsidR="00BD2365" w:rsidRPr="000E5DD4" w:rsidRDefault="00BD2365" w:rsidP="00BD2365">
      <w:pPr>
        <w:numPr>
          <w:ilvl w:val="0"/>
          <w:numId w:val="3"/>
        </w:numPr>
        <w:rPr>
          <w:sz w:val="24"/>
          <w:highlight w:val="yellow"/>
        </w:rPr>
      </w:pPr>
      <w:r w:rsidRPr="000E5DD4">
        <w:rPr>
          <w:sz w:val="24"/>
          <w:highlight w:val="yellow"/>
        </w:rPr>
        <w:t>Experienced Service Provider and New Vendor,</w:t>
      </w:r>
    </w:p>
    <w:p w:rsidR="00BD2365" w:rsidRPr="000E5DD4" w:rsidRDefault="00BD2365" w:rsidP="00BD2365">
      <w:pPr>
        <w:numPr>
          <w:ilvl w:val="0"/>
          <w:numId w:val="3"/>
        </w:numPr>
        <w:rPr>
          <w:sz w:val="24"/>
          <w:highlight w:val="yellow"/>
        </w:rPr>
      </w:pPr>
      <w:r w:rsidRPr="000E5DD4">
        <w:rPr>
          <w:sz w:val="24"/>
          <w:highlight w:val="yellow"/>
        </w:rPr>
        <w:t>Experienced Service Provider and Experienced Vendor.</w:t>
      </w:r>
    </w:p>
    <w:p w:rsidR="00BD2365" w:rsidRDefault="00BD2365" w:rsidP="00BD2365">
      <w:pPr>
        <w:ind w:left="216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BD2365" w:rsidRDefault="00BD2365" w:rsidP="00BD2365">
      <w:pPr>
        <w:rPr>
          <w:b/>
          <w:sz w:val="24"/>
        </w:rPr>
      </w:pPr>
    </w:p>
    <w:p w:rsidR="00BD2365" w:rsidRPr="00E45280" w:rsidRDefault="00BD2365" w:rsidP="00BD2365">
      <w:pPr>
        <w:ind w:left="216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BD2365" w:rsidRPr="009D33B9" w:rsidRDefault="00BD2365" w:rsidP="00BD2365">
      <w:pPr>
        <w:rPr>
          <w:b/>
          <w:sz w:val="24"/>
        </w:rPr>
      </w:pPr>
    </w:p>
    <w:p w:rsidR="00BD2365" w:rsidRPr="00ED4BA5" w:rsidRDefault="00BD2365" w:rsidP="00BD2365">
      <w:pPr>
        <w:pStyle w:val="ListParagraph"/>
        <w:numPr>
          <w:ilvl w:val="0"/>
          <w:numId w:val="6"/>
        </w:numPr>
        <w:ind w:left="1620" w:hanging="180"/>
        <w:rPr>
          <w:rFonts w:cs="Arial"/>
          <w:b/>
          <w:sz w:val="24"/>
          <w:szCs w:val="24"/>
        </w:rPr>
      </w:pPr>
      <w:r>
        <w:rPr>
          <w:rFonts w:cs="Arial"/>
          <w:b/>
          <w:sz w:val="24"/>
          <w:szCs w:val="24"/>
        </w:rPr>
        <w:t xml:space="preserve">Review of Change Order to Sunset Non-EDR Support – All </w:t>
      </w:r>
    </w:p>
    <w:p w:rsidR="00BD2365" w:rsidRDefault="00BD2365" w:rsidP="00BD2365">
      <w:pPr>
        <w:ind w:left="2160"/>
        <w:rPr>
          <w:sz w:val="24"/>
        </w:rPr>
      </w:pPr>
      <w:r w:rsidRPr="0032784A">
        <w:rPr>
          <w:b/>
          <w:sz w:val="24"/>
          <w:highlight w:val="yellow"/>
        </w:rPr>
        <w:t>Action Item 110911-APT-01:</w:t>
      </w:r>
      <w:r w:rsidRPr="0032784A">
        <w:rPr>
          <w:sz w:val="24"/>
          <w:highlight w:val="yellow"/>
        </w:rPr>
        <w:t xml:space="preserve">  At the November 9, 2011 LNPA WG APT meeting, the group agreed that support for non-EDR would be grandfathered for existing Service Providers until such time that support will be </w:t>
      </w:r>
      <w:proofErr w:type="spellStart"/>
      <w:r w:rsidRPr="0032784A">
        <w:rPr>
          <w:sz w:val="24"/>
          <w:highlight w:val="yellow"/>
        </w:rPr>
        <w:t>sunsetted</w:t>
      </w:r>
      <w:proofErr w:type="spellEnd"/>
      <w:r w:rsidRPr="0032784A">
        <w:rPr>
          <w:sz w:val="24"/>
          <w:highlight w:val="yellow"/>
        </w:rPr>
        <w:t xml:space="preserve"> at the end of 2Q2012.  </w:t>
      </w:r>
      <w:proofErr w:type="spellStart"/>
      <w:r w:rsidRPr="0032784A">
        <w:rPr>
          <w:color w:val="FF0000"/>
          <w:sz w:val="24"/>
          <w:highlight w:val="yellow"/>
        </w:rPr>
        <w:t>Neustar</w:t>
      </w:r>
      <w:proofErr w:type="spellEnd"/>
      <w:r w:rsidRPr="0032784A">
        <w:rPr>
          <w:color w:val="FF0000"/>
          <w:sz w:val="24"/>
          <w:highlight w:val="yellow"/>
        </w:rPr>
        <w:t xml:space="preserve"> </w:t>
      </w:r>
      <w:r w:rsidRPr="0032784A">
        <w:rPr>
          <w:sz w:val="24"/>
          <w:highlight w:val="yellow"/>
        </w:rPr>
        <w:t xml:space="preserve">will develop a Change Order for the </w:t>
      </w:r>
      <w:proofErr w:type="spellStart"/>
      <w:r w:rsidRPr="0032784A">
        <w:rPr>
          <w:sz w:val="24"/>
          <w:highlight w:val="yellow"/>
        </w:rPr>
        <w:t>sunsetting</w:t>
      </w:r>
      <w:proofErr w:type="spellEnd"/>
      <w:r w:rsidRPr="0032784A">
        <w:rPr>
          <w:sz w:val="24"/>
          <w:highlight w:val="yellow"/>
        </w:rPr>
        <w:t xml:space="preserve"> of non-EDR support for review at the January 2012 LNPA WG APT meeting.</w:t>
      </w:r>
    </w:p>
    <w:bookmarkStart w:id="2" w:name="_MON_1385895738"/>
    <w:bookmarkEnd w:id="2"/>
    <w:p w:rsidR="00BD2365" w:rsidRPr="00ED4BA5" w:rsidRDefault="00BD2365" w:rsidP="00BD2365">
      <w:pPr>
        <w:ind w:left="2160"/>
        <w:rPr>
          <w:sz w:val="24"/>
        </w:rPr>
      </w:pPr>
      <w:r w:rsidRPr="00A639B4">
        <w:rPr>
          <w:sz w:val="24"/>
        </w:rPr>
        <w:object w:dxaOrig="1531" w:dyaOrig="1002">
          <v:shape id="_x0000_i1026" type="#_x0000_t75" style="width:76.5pt;height:50.25pt" o:ole="">
            <v:imagedata r:id="rId9" o:title=""/>
          </v:shape>
          <o:OLEObject Type="Embed" ProgID="Word.Document.12" ShapeID="_x0000_i1026" DrawAspect="Icon" ObjectID="_1385968553" r:id="rId10">
            <o:FieldCodes>\s</o:FieldCodes>
          </o:OLEObject>
        </w:object>
      </w:r>
    </w:p>
    <w:p w:rsidR="00BD2365" w:rsidRDefault="00BD2365" w:rsidP="00BD2365">
      <w:pPr>
        <w:pStyle w:val="Title"/>
        <w:rPr>
          <w:rFonts w:ascii="Arial" w:hAnsi="Arial"/>
        </w:rPr>
      </w:pPr>
    </w:p>
    <w:p w:rsidR="00BD2365" w:rsidRDefault="00BD2365" w:rsidP="00BD2365">
      <w:pPr>
        <w:pStyle w:val="Title"/>
        <w:rPr>
          <w:rFonts w:ascii="Arial" w:hAnsi="Arial"/>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Pr="00ED06EF" w:rsidRDefault="00BD2365" w:rsidP="00BD2365">
      <w:pPr>
        <w:pStyle w:val="Heading4"/>
        <w:rPr>
          <w:color w:val="FF0000"/>
          <w:sz w:val="28"/>
          <w:szCs w:val="28"/>
        </w:rPr>
      </w:pPr>
      <w:r w:rsidRPr="00ED06EF">
        <w:rPr>
          <w:color w:val="FF0000"/>
          <w:sz w:val="28"/>
          <w:szCs w:val="28"/>
        </w:rPr>
        <w:t>(CONTINUED)</w:t>
      </w:r>
    </w:p>
    <w:p w:rsidR="00BD2365" w:rsidRDefault="00BD2365" w:rsidP="00BD2365">
      <w:pPr>
        <w:pStyle w:val="Heading4"/>
        <w:rPr>
          <w:sz w:val="24"/>
        </w:rPr>
      </w:pPr>
      <w:r>
        <w:rPr>
          <w:sz w:val="24"/>
        </w:rPr>
        <w:t xml:space="preserve">Tuesday, January 10, 2012   9:00 AM – 3:00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Pr="0032784A" w:rsidRDefault="00BD2365" w:rsidP="00BD2365">
      <w:pPr>
        <w:rPr>
          <w:rFonts w:cs="Arial"/>
          <w:sz w:val="24"/>
          <w:szCs w:val="24"/>
        </w:rPr>
      </w:pPr>
    </w:p>
    <w:p w:rsidR="00BD2365" w:rsidRPr="00ED06EF" w:rsidRDefault="00BD2365" w:rsidP="00BD2365">
      <w:pPr>
        <w:pStyle w:val="ListParagraph"/>
        <w:numPr>
          <w:ilvl w:val="0"/>
          <w:numId w:val="6"/>
        </w:numPr>
        <w:ind w:left="1620" w:hanging="180"/>
        <w:rPr>
          <w:b/>
          <w:sz w:val="24"/>
        </w:rPr>
      </w:pPr>
      <w:r>
        <w:rPr>
          <w:b/>
          <w:sz w:val="24"/>
        </w:rPr>
        <w:t xml:space="preserve">Discussion of Alternative Interface (NANC Change Order 372) – All </w:t>
      </w:r>
    </w:p>
    <w:p w:rsidR="00BD2365" w:rsidRDefault="00BD2365" w:rsidP="00BD2365">
      <w:pPr>
        <w:ind w:left="1620" w:hanging="180"/>
        <w:rPr>
          <w:b/>
          <w:sz w:val="24"/>
        </w:rPr>
      </w:pPr>
    </w:p>
    <w:p w:rsidR="00BD2365" w:rsidRPr="00DB34E4" w:rsidRDefault="00BD2365" w:rsidP="00BD2365">
      <w:pPr>
        <w:ind w:left="2160"/>
        <w:rPr>
          <w:snapToGrid w:val="0"/>
          <w:sz w:val="24"/>
          <w:szCs w:val="24"/>
        </w:rPr>
      </w:pPr>
      <w:r w:rsidRPr="0032784A">
        <w:rPr>
          <w:b/>
          <w:snapToGrid w:val="0"/>
          <w:sz w:val="24"/>
          <w:szCs w:val="24"/>
          <w:highlight w:val="yellow"/>
        </w:rPr>
        <w:t>Action Item 110911-APT-02:</w:t>
      </w:r>
      <w:r w:rsidRPr="0032784A">
        <w:rPr>
          <w:snapToGrid w:val="0"/>
          <w:sz w:val="24"/>
          <w:szCs w:val="24"/>
          <w:highlight w:val="yellow"/>
        </w:rPr>
        <w:t xml:space="preserve">  </w:t>
      </w:r>
      <w:proofErr w:type="spellStart"/>
      <w:r w:rsidRPr="0032784A">
        <w:rPr>
          <w:snapToGrid w:val="0"/>
          <w:color w:val="FF0000"/>
          <w:sz w:val="24"/>
          <w:szCs w:val="24"/>
          <w:highlight w:val="yellow"/>
        </w:rPr>
        <w:t>Neustar</w:t>
      </w:r>
      <w:proofErr w:type="spellEnd"/>
      <w:r w:rsidRPr="0032784A">
        <w:rPr>
          <w:snapToGrid w:val="0"/>
          <w:color w:val="FF0000"/>
          <w:sz w:val="24"/>
          <w:szCs w:val="24"/>
          <w:highlight w:val="yellow"/>
        </w:rPr>
        <w:t xml:space="preserve"> </w:t>
      </w:r>
      <w:r w:rsidRPr="0032784A">
        <w:rPr>
          <w:snapToGrid w:val="0"/>
          <w:sz w:val="24"/>
          <w:szCs w:val="24"/>
          <w:highlight w:val="yellow"/>
        </w:rPr>
        <w:t>will develop a list of key questions to assist Service Providers in their internal discussions of NANC 372 – Alternative Interface – in order to drive future discussions and requirements development.  See related Action Item 110911-APT-03.</w:t>
      </w:r>
    </w:p>
    <w:p w:rsidR="00BD2365" w:rsidRDefault="00BD2365" w:rsidP="00BD2365">
      <w:pPr>
        <w:rPr>
          <w:snapToGrid w:val="0"/>
          <w:sz w:val="24"/>
          <w:szCs w:val="24"/>
        </w:rPr>
      </w:pPr>
      <w:r>
        <w:rPr>
          <w:snapToGrid w:val="0"/>
          <w:sz w:val="24"/>
          <w:szCs w:val="24"/>
        </w:rPr>
        <w:tab/>
      </w:r>
      <w:r>
        <w:rPr>
          <w:snapToGrid w:val="0"/>
          <w:sz w:val="24"/>
          <w:szCs w:val="24"/>
        </w:rPr>
        <w:tab/>
      </w:r>
    </w:p>
    <w:p w:rsidR="00BD2365" w:rsidRPr="00ED4BA5" w:rsidRDefault="00BD2365" w:rsidP="00BD2365">
      <w:pPr>
        <w:ind w:left="2160"/>
        <w:rPr>
          <w:sz w:val="24"/>
          <w:szCs w:val="24"/>
        </w:rPr>
      </w:pPr>
      <w:r w:rsidRPr="0032784A">
        <w:rPr>
          <w:b/>
          <w:snapToGrid w:val="0"/>
          <w:sz w:val="24"/>
          <w:szCs w:val="24"/>
          <w:highlight w:val="yellow"/>
        </w:rPr>
        <w:t xml:space="preserve">Action Item </w:t>
      </w:r>
      <w:r w:rsidRPr="0032784A">
        <w:rPr>
          <w:b/>
          <w:sz w:val="24"/>
          <w:szCs w:val="24"/>
          <w:highlight w:val="yellow"/>
        </w:rPr>
        <w:t>110911-APT-03:</w:t>
      </w:r>
      <w:r w:rsidRPr="0032784A">
        <w:rPr>
          <w:sz w:val="24"/>
          <w:szCs w:val="24"/>
          <w:highlight w:val="yellow"/>
        </w:rPr>
        <w:t xml:space="preserve">  </w:t>
      </w:r>
      <w:r w:rsidRPr="0032784A">
        <w:rPr>
          <w:color w:val="FF0000"/>
          <w:sz w:val="24"/>
          <w:szCs w:val="24"/>
          <w:highlight w:val="yellow"/>
        </w:rPr>
        <w:t>Service Providers</w:t>
      </w:r>
      <w:r w:rsidRPr="0032784A">
        <w:rPr>
          <w:sz w:val="24"/>
          <w:szCs w:val="24"/>
          <w:highlight w:val="yellow"/>
        </w:rPr>
        <w:t xml:space="preserve"> are to come to the January 2012 LNPA WG APT meeting prepared to discuss NANC 372 – Alternative Interface – and provide any available internal feedback on the attached key questions provided by </w:t>
      </w:r>
      <w:proofErr w:type="spellStart"/>
      <w:r w:rsidRPr="0032784A">
        <w:rPr>
          <w:sz w:val="24"/>
          <w:szCs w:val="24"/>
          <w:highlight w:val="yellow"/>
        </w:rPr>
        <w:t>Neustar</w:t>
      </w:r>
      <w:proofErr w:type="spellEnd"/>
      <w:r w:rsidRPr="0032784A">
        <w:rPr>
          <w:sz w:val="24"/>
          <w:szCs w:val="24"/>
          <w:highlight w:val="yellow"/>
        </w:rPr>
        <w:t>.  See related Action Item 110911-APT-02</w:t>
      </w:r>
    </w:p>
    <w:p w:rsidR="00BD2365" w:rsidRDefault="00BD2365" w:rsidP="00BD2365">
      <w:pPr>
        <w:ind w:left="1440" w:firstLine="720"/>
        <w:rPr>
          <w:snapToGrid w:val="0"/>
          <w:sz w:val="24"/>
          <w:szCs w:val="24"/>
        </w:rPr>
      </w:pPr>
      <w:r w:rsidRPr="00406830">
        <w:rPr>
          <w:snapToGrid w:val="0"/>
          <w:sz w:val="24"/>
          <w:szCs w:val="24"/>
        </w:rPr>
        <w:object w:dxaOrig="1531" w:dyaOrig="1002">
          <v:shape id="_x0000_i1027" type="#_x0000_t75" style="width:76.5pt;height:50.25pt" o:ole="">
            <v:imagedata r:id="rId11" o:title=""/>
          </v:shape>
          <o:OLEObject Type="Embed" ProgID="Word.Document.12" ShapeID="_x0000_i1027" DrawAspect="Icon" ObjectID="_1385968554" r:id="rId12">
            <o:FieldCodes>\s</o:FieldCodes>
          </o:OLEObject>
        </w:object>
      </w:r>
    </w:p>
    <w:p w:rsidR="00BD2365" w:rsidRDefault="00BD2365" w:rsidP="00BD2365">
      <w:pPr>
        <w:rPr>
          <w:b/>
          <w:sz w:val="24"/>
        </w:rPr>
      </w:pPr>
    </w:p>
    <w:p w:rsidR="00BD2365" w:rsidRPr="00F26ACD" w:rsidRDefault="00BD2365" w:rsidP="00BD2365">
      <w:pPr>
        <w:pStyle w:val="ListParagraph"/>
        <w:numPr>
          <w:ilvl w:val="0"/>
          <w:numId w:val="6"/>
        </w:numPr>
        <w:ind w:left="1620" w:hanging="180"/>
        <w:rPr>
          <w:snapToGrid w:val="0"/>
          <w:sz w:val="24"/>
          <w:szCs w:val="24"/>
        </w:rPr>
      </w:pPr>
      <w:r w:rsidRPr="00F26ACD">
        <w:rPr>
          <w:b/>
          <w:sz w:val="24"/>
        </w:rPr>
        <w:t>Discussion of</w:t>
      </w:r>
      <w:r>
        <w:rPr>
          <w:b/>
          <w:sz w:val="24"/>
        </w:rPr>
        <w:t xml:space="preserve"> NPAC Support of IPv6 (NANC 447) - All</w:t>
      </w:r>
    </w:p>
    <w:bookmarkStart w:id="3" w:name="_MON_1385299757"/>
    <w:bookmarkEnd w:id="3"/>
    <w:p w:rsidR="00BD2365" w:rsidRDefault="00BD2365" w:rsidP="00BD2365">
      <w:pPr>
        <w:ind w:left="2160"/>
        <w:rPr>
          <w:sz w:val="24"/>
        </w:rPr>
      </w:pPr>
      <w:r w:rsidRPr="00087F19">
        <w:rPr>
          <w:rFonts w:ascii="Times New Roman" w:hAnsi="Times New Roman"/>
          <w:sz w:val="24"/>
        </w:rPr>
        <w:object w:dxaOrig="1531" w:dyaOrig="1002">
          <v:shape id="_x0000_i1028" type="#_x0000_t75" style="width:76.5pt;height:50.25pt" o:ole="">
            <v:imagedata r:id="rId13" o:title=""/>
          </v:shape>
          <o:OLEObject Type="Embed" ProgID="Word.Document.12" ShapeID="_x0000_i1028" DrawAspect="Icon" ObjectID="_1385968555" r:id="rId14">
            <o:FieldCodes>\s</o:FieldCodes>
          </o:OLEObject>
        </w:object>
      </w:r>
    </w:p>
    <w:p w:rsidR="00BD2365" w:rsidRDefault="00BD2365" w:rsidP="00BD2365">
      <w:pPr>
        <w:rPr>
          <w:b/>
          <w:sz w:val="24"/>
        </w:rPr>
      </w:pPr>
    </w:p>
    <w:p w:rsidR="00BD2365" w:rsidRPr="00ED4BA5" w:rsidRDefault="00BD2365" w:rsidP="00BD2365">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bookmarkStart w:id="4" w:name="_MON_1385896521"/>
    <w:bookmarkEnd w:id="4"/>
    <w:p w:rsidR="00BD2365" w:rsidRPr="004B04EC" w:rsidRDefault="00BD2365" w:rsidP="00BD2365">
      <w:pPr>
        <w:ind w:left="900" w:firstLine="720"/>
        <w:rPr>
          <w:b/>
          <w:color w:val="FF0000"/>
          <w:sz w:val="24"/>
        </w:rPr>
      </w:pPr>
      <w:r w:rsidRPr="00A639B4">
        <w:rPr>
          <w:b/>
          <w:color w:val="FF0000"/>
          <w:sz w:val="24"/>
        </w:rPr>
        <w:object w:dxaOrig="1531" w:dyaOrig="1002">
          <v:shape id="_x0000_i1029" type="#_x0000_t75" style="width:76.5pt;height:50.25pt" o:ole="">
            <v:imagedata r:id="rId15" o:title=""/>
          </v:shape>
          <o:OLEObject Type="Embed" ProgID="Word.Document.12" ShapeID="_x0000_i1029" DrawAspect="Icon" ObjectID="_1385968556" r:id="rId16">
            <o:FieldCodes>\s</o:FieldCodes>
          </o:OLEObject>
        </w:object>
      </w:r>
    </w:p>
    <w:p w:rsidR="00BD2365" w:rsidRDefault="00BD2365" w:rsidP="00BD2365">
      <w:pPr>
        <w:pStyle w:val="Title"/>
        <w:rPr>
          <w:rFonts w:ascii="Arial" w:hAnsi="Arial"/>
        </w:rPr>
      </w:pPr>
    </w:p>
    <w:p w:rsidR="00BD2365" w:rsidRPr="00B3601E" w:rsidRDefault="00BD2365" w:rsidP="00BD2365">
      <w:pPr>
        <w:rPr>
          <w:sz w:val="24"/>
          <w:szCs w:val="24"/>
        </w:rPr>
      </w:pPr>
      <w:r w:rsidRPr="005C66CF">
        <w:rPr>
          <w:b/>
          <w:color w:val="FF0000"/>
          <w:sz w:val="24"/>
        </w:rPr>
        <w:t>11:30 – 1:00</w:t>
      </w:r>
      <w:r>
        <w:rPr>
          <w:b/>
          <w:color w:val="FF0000"/>
          <w:sz w:val="24"/>
        </w:rPr>
        <w:t xml:space="preserve"> - Lunch</w:t>
      </w:r>
    </w:p>
    <w:p w:rsidR="00BD2365" w:rsidRDefault="00BD2365" w:rsidP="00BD2365">
      <w:pPr>
        <w:pStyle w:val="Title"/>
        <w:jc w:val="left"/>
        <w:rPr>
          <w:rFonts w:ascii="Arial" w:hAnsi="Arial"/>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xml:space="preserve">- Continuation of Morning APT Agenda </w:t>
      </w:r>
      <w:r>
        <w:rPr>
          <w:rFonts w:ascii="Arial" w:hAnsi="Arial"/>
          <w:color w:val="FF0000"/>
        </w:rPr>
        <w:t>(IF NECESSARY)</w:t>
      </w:r>
      <w:r>
        <w:rPr>
          <w:rFonts w:ascii="Arial" w:hAnsi="Arial"/>
        </w:rPr>
        <w:t xml:space="preserve"> – All</w:t>
      </w:r>
    </w:p>
    <w:p w:rsidR="00BD2365" w:rsidRDefault="00BD2365" w:rsidP="00BD2365">
      <w:pPr>
        <w:pStyle w:val="Title"/>
        <w:jc w:val="left"/>
        <w:rPr>
          <w:rFonts w:ascii="Arial" w:hAnsi="Arial"/>
        </w:rPr>
      </w:pPr>
    </w:p>
    <w:p w:rsidR="00BD2365" w:rsidRPr="000464C8"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BD2365" w:rsidRDefault="00BD2365" w:rsidP="00BD2365">
      <w:pPr>
        <w:pStyle w:val="Title"/>
        <w:jc w:val="left"/>
        <w:rPr>
          <w:rFonts w:ascii="Arial" w:hAnsi="Arial"/>
        </w:rPr>
      </w:pPr>
    </w:p>
    <w:p w:rsidR="00BD2365" w:rsidRPr="00F26ACD" w:rsidRDefault="00BD2365" w:rsidP="00BD2365">
      <w:pPr>
        <w:pStyle w:val="Title"/>
        <w:jc w:val="left"/>
        <w:rPr>
          <w:rFonts w:ascii="Arial" w:hAnsi="Arial"/>
          <w:color w:val="FF0000"/>
        </w:rPr>
      </w:pPr>
      <w:r>
        <w:rPr>
          <w:rFonts w:ascii="Arial" w:hAnsi="Arial"/>
          <w:color w:val="FF0000"/>
        </w:rPr>
        <w:t>3:00 p.m.</w:t>
      </w:r>
      <w:r>
        <w:rPr>
          <w:rFonts w:ascii="Arial" w:hAnsi="Arial"/>
          <w:color w:val="FF0000"/>
        </w:rPr>
        <w:tab/>
        <w:t>- Adjourn APT Meeting</w:t>
      </w:r>
    </w:p>
    <w:p w:rsidR="00BD2365" w:rsidRDefault="00BD2365" w:rsidP="00BD2365">
      <w:pPr>
        <w:pStyle w:val="Title"/>
        <w:rPr>
          <w:rFonts w:ascii="Arial" w:hAnsi="Arial"/>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Pr="00ED4BA5" w:rsidRDefault="00BD2365" w:rsidP="00BD2365">
      <w:pPr>
        <w:pStyle w:val="Heading5"/>
        <w:rPr>
          <w:rFonts w:ascii="Arial" w:hAnsi="Arial"/>
          <w:sz w:val="28"/>
        </w:rPr>
      </w:pPr>
      <w:r>
        <w:rPr>
          <w:rFonts w:ascii="Arial" w:hAnsi="Arial"/>
          <w:sz w:val="28"/>
        </w:rPr>
        <w:t>FULL LNPA Working Group (LNPA WG)</w:t>
      </w:r>
    </w:p>
    <w:p w:rsidR="00BD2365" w:rsidRDefault="00BD2365" w:rsidP="00BD2365">
      <w:pPr>
        <w:pStyle w:val="Heading4"/>
        <w:rPr>
          <w:sz w:val="24"/>
        </w:rPr>
      </w:pPr>
      <w:r>
        <w:rPr>
          <w:sz w:val="24"/>
        </w:rPr>
        <w:t xml:space="preserve">Tuesday, January 10, 2012   3:00 PM – 5:00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rPr>
      </w:pPr>
    </w:p>
    <w:p w:rsidR="00BD2365" w:rsidRPr="007320C9" w:rsidRDefault="00BD2365" w:rsidP="00BD2365">
      <w:pPr>
        <w:ind w:left="1440" w:hanging="1440"/>
        <w:rPr>
          <w:b/>
          <w:sz w:val="24"/>
        </w:rPr>
      </w:pPr>
      <w:r>
        <w:rPr>
          <w:b/>
          <w:color w:val="FF0000"/>
          <w:sz w:val="24"/>
          <w:szCs w:val="24"/>
        </w:rPr>
        <w:t>3:00 p</w:t>
      </w:r>
      <w:r w:rsidRPr="005C66CF">
        <w:rPr>
          <w:b/>
          <w:color w:val="FF0000"/>
          <w:sz w:val="24"/>
          <w:szCs w:val="24"/>
        </w:rPr>
        <w:t>.m.</w:t>
      </w:r>
      <w:r>
        <w:rPr>
          <w:sz w:val="24"/>
          <w:szCs w:val="24"/>
        </w:rPr>
        <w:tab/>
      </w:r>
      <w:r w:rsidRPr="007320C9">
        <w:rPr>
          <w:b/>
          <w:sz w:val="24"/>
          <w:szCs w:val="24"/>
        </w:rPr>
        <w:t xml:space="preserve">- </w:t>
      </w:r>
      <w:r w:rsidRPr="007320C9">
        <w:rPr>
          <w:b/>
          <w:sz w:val="24"/>
        </w:rPr>
        <w:t xml:space="preserve">Introductions and </w:t>
      </w:r>
      <w:r>
        <w:rPr>
          <w:b/>
          <w:sz w:val="24"/>
        </w:rPr>
        <w:t xml:space="preserve">LNPA WG </w:t>
      </w:r>
      <w:r w:rsidRPr="007320C9">
        <w:rPr>
          <w:b/>
          <w:sz w:val="24"/>
        </w:rPr>
        <w:t xml:space="preserve">Agenda Review – All </w:t>
      </w:r>
    </w:p>
    <w:p w:rsidR="00BD2365" w:rsidRDefault="00BD2365" w:rsidP="00BD2365">
      <w:pPr>
        <w:rPr>
          <w:b/>
          <w:sz w:val="24"/>
        </w:rPr>
      </w:pPr>
    </w:p>
    <w:p w:rsidR="00BD2365" w:rsidRDefault="00BD2365" w:rsidP="00BD2365">
      <w:pPr>
        <w:ind w:left="1440"/>
        <w:rPr>
          <w:b/>
          <w:sz w:val="24"/>
        </w:rPr>
      </w:pPr>
      <w:r>
        <w:rPr>
          <w:b/>
          <w:sz w:val="24"/>
        </w:rPr>
        <w:t xml:space="preserve">- Review and Approve November 9-10, 2011 LNPA WG </w:t>
      </w:r>
      <w:r w:rsidRPr="007320C9">
        <w:rPr>
          <w:b/>
          <w:sz w:val="24"/>
        </w:rPr>
        <w:t>Minutes</w:t>
      </w:r>
      <w:r>
        <w:rPr>
          <w:b/>
          <w:sz w:val="24"/>
        </w:rPr>
        <w:t xml:space="preserve"> – All</w:t>
      </w:r>
    </w:p>
    <w:p w:rsidR="00BD2365" w:rsidRDefault="00BD2365" w:rsidP="00BD2365">
      <w:pPr>
        <w:rPr>
          <w:b/>
          <w:sz w:val="24"/>
        </w:rPr>
      </w:pPr>
    </w:p>
    <w:p w:rsidR="00BD2365" w:rsidRPr="007320C9" w:rsidRDefault="00BD2365" w:rsidP="00BD2365">
      <w:pPr>
        <w:rPr>
          <w:b/>
          <w:sz w:val="24"/>
        </w:rPr>
      </w:pPr>
      <w:r w:rsidRPr="007320C9">
        <w:rPr>
          <w:b/>
          <w:sz w:val="24"/>
        </w:rPr>
        <w:tab/>
      </w:r>
      <w:r>
        <w:rPr>
          <w:b/>
          <w:sz w:val="24"/>
        </w:rPr>
        <w:tab/>
      </w:r>
      <w:r w:rsidRPr="007320C9">
        <w:rPr>
          <w:b/>
          <w:sz w:val="24"/>
        </w:rPr>
        <w:t>- Issues from Other Industry Groups:</w:t>
      </w:r>
    </w:p>
    <w:p w:rsidR="00BD2365" w:rsidRPr="007320C9" w:rsidRDefault="00BD2365" w:rsidP="00BD2365">
      <w:pPr>
        <w:numPr>
          <w:ilvl w:val="0"/>
          <w:numId w:val="2"/>
        </w:numPr>
        <w:tabs>
          <w:tab w:val="clear" w:pos="360"/>
          <w:tab w:val="num" w:pos="2520"/>
        </w:tabs>
        <w:ind w:left="2520"/>
        <w:rPr>
          <w:b/>
          <w:sz w:val="24"/>
        </w:rPr>
      </w:pPr>
      <w:r w:rsidRPr="007320C9">
        <w:rPr>
          <w:b/>
          <w:sz w:val="24"/>
        </w:rPr>
        <w:t>OBF Wireless Ordering Task Force – Deb Tucker</w:t>
      </w:r>
    </w:p>
    <w:p w:rsidR="00BD2365" w:rsidRPr="007320C9" w:rsidRDefault="00BD2365" w:rsidP="00BD2365">
      <w:pPr>
        <w:numPr>
          <w:ilvl w:val="0"/>
          <w:numId w:val="2"/>
        </w:numPr>
        <w:tabs>
          <w:tab w:val="clear" w:pos="360"/>
          <w:tab w:val="num" w:pos="2520"/>
        </w:tabs>
        <w:ind w:left="2520"/>
        <w:rPr>
          <w:b/>
          <w:sz w:val="24"/>
        </w:rPr>
      </w:pPr>
      <w:r w:rsidRPr="007320C9">
        <w:rPr>
          <w:b/>
          <w:sz w:val="24"/>
        </w:rPr>
        <w:t>OBF Local Ordering Task Force – Linda Peterman</w:t>
      </w:r>
    </w:p>
    <w:p w:rsidR="00BD2365" w:rsidRPr="007320C9" w:rsidRDefault="00BD2365" w:rsidP="00BD2365">
      <w:pPr>
        <w:numPr>
          <w:ilvl w:val="0"/>
          <w:numId w:val="1"/>
        </w:numPr>
        <w:tabs>
          <w:tab w:val="clear" w:pos="360"/>
          <w:tab w:val="num" w:pos="2520"/>
        </w:tabs>
        <w:ind w:left="2520"/>
        <w:rPr>
          <w:b/>
          <w:sz w:val="24"/>
        </w:rPr>
      </w:pPr>
      <w:r>
        <w:rPr>
          <w:b/>
          <w:sz w:val="24"/>
        </w:rPr>
        <w:t>INC Update – Dave Garner</w:t>
      </w:r>
    </w:p>
    <w:p w:rsidR="00BD2365" w:rsidRPr="005F0380" w:rsidRDefault="00BD2365" w:rsidP="00BD2365">
      <w:pPr>
        <w:numPr>
          <w:ilvl w:val="0"/>
          <w:numId w:val="1"/>
        </w:numPr>
        <w:tabs>
          <w:tab w:val="clear" w:pos="360"/>
          <w:tab w:val="num" w:pos="2520"/>
        </w:tabs>
        <w:ind w:left="2520"/>
        <w:rPr>
          <w:b/>
          <w:sz w:val="24"/>
        </w:rPr>
      </w:pPr>
      <w:r w:rsidRPr="007320C9">
        <w:rPr>
          <w:b/>
          <w:sz w:val="24"/>
        </w:rPr>
        <w:t>NANC Future of Numbering WG Update – Adam Newman</w:t>
      </w:r>
    </w:p>
    <w:p w:rsidR="00BD2365" w:rsidRDefault="00BD2365" w:rsidP="00BD2365">
      <w:pPr>
        <w:rPr>
          <w:b/>
          <w:color w:val="FF0000"/>
          <w:sz w:val="24"/>
        </w:rPr>
      </w:pPr>
    </w:p>
    <w:p w:rsidR="00BD2365" w:rsidRDefault="00BD2365" w:rsidP="00BD2365">
      <w:pPr>
        <w:rPr>
          <w:sz w:val="24"/>
        </w:rPr>
      </w:pPr>
      <w:r>
        <w:rPr>
          <w:b/>
          <w:color w:val="FF0000"/>
          <w:sz w:val="24"/>
        </w:rPr>
        <w:tab/>
      </w:r>
      <w:r>
        <w:rPr>
          <w:sz w:val="24"/>
        </w:rPr>
        <w:tab/>
      </w:r>
      <w:r>
        <w:rPr>
          <w:b/>
          <w:snapToGrid w:val="0"/>
          <w:sz w:val="24"/>
          <w:szCs w:val="24"/>
        </w:rPr>
        <w:t xml:space="preserve">- Review &amp; Update of LNPA WG Best Practices Document – All </w:t>
      </w:r>
    </w:p>
    <w:p w:rsidR="00BD2365" w:rsidRPr="006B5FF9" w:rsidRDefault="00BD2365" w:rsidP="00BD2365">
      <w:pPr>
        <w:rPr>
          <w:sz w:val="24"/>
        </w:rPr>
      </w:pPr>
      <w:r>
        <w:rPr>
          <w:sz w:val="24"/>
        </w:rPr>
        <w:tab/>
      </w:r>
      <w:r>
        <w:rPr>
          <w:sz w:val="24"/>
        </w:rPr>
        <w:tab/>
      </w:r>
      <w:r>
        <w:rPr>
          <w:sz w:val="24"/>
        </w:rPr>
        <w:tab/>
      </w:r>
      <w:r>
        <w:rPr>
          <w:sz w:val="24"/>
        </w:rPr>
        <w:tab/>
      </w:r>
      <w:bookmarkStart w:id="5" w:name="_MON_1385899717"/>
      <w:bookmarkEnd w:id="5"/>
      <w:r w:rsidRPr="00A639B4">
        <w:rPr>
          <w:sz w:val="24"/>
        </w:rPr>
        <w:object w:dxaOrig="1531" w:dyaOrig="1002">
          <v:shape id="_x0000_i1030" type="#_x0000_t75" style="width:76.5pt;height:50.25pt" o:ole="">
            <v:imagedata r:id="rId17" o:title=""/>
          </v:shape>
          <o:OLEObject Type="Embed" ProgID="Word.Document.12" ShapeID="_x0000_i1030" DrawAspect="Icon" ObjectID="_1385968557" r:id="rId18">
            <o:FieldCodes>\s</o:FieldCodes>
          </o:OLEObject>
        </w:object>
      </w:r>
    </w:p>
    <w:p w:rsidR="00BD2365" w:rsidRDefault="00BD2365" w:rsidP="00BD2365">
      <w:pPr>
        <w:rPr>
          <w:sz w:val="24"/>
          <w:szCs w:val="24"/>
        </w:rPr>
      </w:pPr>
    </w:p>
    <w:p w:rsidR="00BD2365" w:rsidRPr="00E47DA7" w:rsidRDefault="00BD2365" w:rsidP="00BD2365">
      <w:pPr>
        <w:ind w:left="2160"/>
        <w:rPr>
          <w:sz w:val="24"/>
          <w:szCs w:val="24"/>
        </w:rPr>
      </w:pPr>
      <w:r w:rsidRPr="00D071C0">
        <w:rPr>
          <w:b/>
          <w:sz w:val="24"/>
          <w:szCs w:val="24"/>
          <w:highlight w:val="yellow"/>
        </w:rPr>
        <w:t>Action Item 110911-LNPAWG-03:</w:t>
      </w:r>
      <w:r w:rsidRPr="00D071C0">
        <w:rPr>
          <w:sz w:val="24"/>
          <w:szCs w:val="24"/>
          <w:highlight w:val="yellow"/>
        </w:rPr>
        <w:t xml:space="preserve">  </w:t>
      </w:r>
      <w:r w:rsidRPr="00D071C0">
        <w:rPr>
          <w:color w:val="FF0000"/>
          <w:sz w:val="24"/>
          <w:szCs w:val="24"/>
          <w:highlight w:val="yellow"/>
        </w:rPr>
        <w:t>Gary Sacra</w:t>
      </w:r>
      <w:r w:rsidRPr="00D071C0">
        <w:rPr>
          <w:sz w:val="24"/>
          <w:szCs w:val="24"/>
          <w:highlight w:val="yellow"/>
        </w:rPr>
        <w:t>, LNPA WG Co-Chair, will accept all currently proposed revisions to the Best Practices document in order to facilitate the continuing review of the document at the January 2012 LNPA WG meeting.</w:t>
      </w:r>
    </w:p>
    <w:p w:rsidR="00BD2365" w:rsidRDefault="00BD2365" w:rsidP="00BD2365">
      <w:pPr>
        <w:rPr>
          <w:sz w:val="24"/>
        </w:rPr>
      </w:pPr>
    </w:p>
    <w:p w:rsidR="00BD2365" w:rsidRPr="00C565F9" w:rsidRDefault="00BD2365" w:rsidP="00BD2365">
      <w:pPr>
        <w:ind w:left="2160"/>
        <w:rPr>
          <w:sz w:val="24"/>
        </w:rPr>
      </w:pPr>
      <w:r w:rsidRPr="00EA36CA">
        <w:rPr>
          <w:b/>
          <w:sz w:val="24"/>
          <w:highlight w:val="yellow"/>
        </w:rPr>
        <w:t>Action Item 091311-LNPAWG-05:</w:t>
      </w:r>
      <w:r w:rsidRPr="00EA36CA">
        <w:rPr>
          <w:sz w:val="24"/>
          <w:highlight w:val="yellow"/>
        </w:rPr>
        <w:t xml:space="preserve">  All </w:t>
      </w:r>
      <w:r w:rsidRPr="00EA36CA">
        <w:rPr>
          <w:color w:val="FF0000"/>
          <w:sz w:val="24"/>
          <w:highlight w:val="yellow"/>
        </w:rPr>
        <w:t xml:space="preserve">Service Providers </w:t>
      </w:r>
      <w:r w:rsidRPr="00EA36CA">
        <w:rPr>
          <w:sz w:val="24"/>
          <w:highlight w:val="yellow"/>
        </w:rPr>
        <w:t xml:space="preserve">are to review the attached PIM 53 (Inadvertent Port) Contact List and provide any missing or updated contact information to the LNPA WG Co-Chairs by October 31, 2011.  The Co-Chairs e-mail addresses are: </w:t>
      </w:r>
      <w:hyperlink r:id="rId19" w:history="1">
        <w:r w:rsidRPr="00EA36CA">
          <w:rPr>
            <w:rStyle w:val="Hyperlink"/>
            <w:sz w:val="24"/>
            <w:highlight w:val="yellow"/>
          </w:rPr>
          <w:t>gary.m.sacra@verizon.com</w:t>
        </w:r>
      </w:hyperlink>
      <w:r w:rsidRPr="00EA36CA">
        <w:rPr>
          <w:sz w:val="24"/>
          <w:highlight w:val="yellow"/>
        </w:rPr>
        <w:t xml:space="preserve"> (Gary Sacra), </w:t>
      </w:r>
      <w:hyperlink r:id="rId20" w:history="1">
        <w:r w:rsidRPr="00EA36CA">
          <w:rPr>
            <w:rStyle w:val="Hyperlink"/>
            <w:sz w:val="24"/>
            <w:highlight w:val="yellow"/>
          </w:rPr>
          <w:t>paula.jordan@t-mobile.com</w:t>
        </w:r>
      </w:hyperlink>
      <w:r w:rsidRPr="00EA36CA">
        <w:rPr>
          <w:sz w:val="24"/>
          <w:highlight w:val="yellow"/>
        </w:rPr>
        <w:t xml:space="preserve"> (Paula Jordan), and </w:t>
      </w:r>
      <w:hyperlink r:id="rId21" w:history="1">
        <w:r w:rsidRPr="00EA36CA">
          <w:rPr>
            <w:rStyle w:val="Hyperlink"/>
            <w:sz w:val="24"/>
            <w:highlight w:val="yellow"/>
          </w:rPr>
          <w:t>lpeterman@onecommunications.com</w:t>
        </w:r>
      </w:hyperlink>
      <w:r w:rsidRPr="00EA36CA">
        <w:rPr>
          <w:sz w:val="24"/>
          <w:highlight w:val="yellow"/>
        </w:rPr>
        <w:t xml:space="preserve"> (Linda Peterman).</w:t>
      </w:r>
      <w:r>
        <w:rPr>
          <w:sz w:val="24"/>
        </w:rPr>
        <w:t xml:space="preserve"> </w:t>
      </w:r>
    </w:p>
    <w:p w:rsidR="00BD2365" w:rsidRDefault="00BD2365" w:rsidP="00BD2365">
      <w:pPr>
        <w:ind w:left="2160"/>
        <w:rPr>
          <w:b/>
          <w:sz w:val="24"/>
        </w:rPr>
      </w:pPr>
    </w:p>
    <w:p w:rsidR="00BD2365" w:rsidRDefault="00BD2365" w:rsidP="00BD2365">
      <w:pPr>
        <w:ind w:left="2160"/>
        <w:rPr>
          <w:b/>
          <w:sz w:val="24"/>
        </w:rPr>
      </w:pPr>
      <w:r w:rsidRPr="00EA36CA">
        <w:rPr>
          <w:b/>
          <w:sz w:val="24"/>
        </w:rPr>
        <w:tab/>
      </w:r>
      <w:bookmarkStart w:id="6" w:name="_MON_1385903717"/>
      <w:bookmarkEnd w:id="6"/>
      <w:r w:rsidRPr="00A639B4">
        <w:rPr>
          <w:b/>
          <w:sz w:val="24"/>
        </w:rPr>
        <w:object w:dxaOrig="1531" w:dyaOrig="1002">
          <v:shape id="_x0000_i1031" type="#_x0000_t75" style="width:76.5pt;height:50.25pt" o:ole="">
            <v:imagedata r:id="rId22" o:title=""/>
          </v:shape>
          <o:OLEObject Type="Embed" ProgID="Word.Document.12" ShapeID="_x0000_i1031" DrawAspect="Icon" ObjectID="_1385968558" r:id="rId23">
            <o:FieldCodes>\s</o:FieldCodes>
          </o:OLEObject>
        </w:object>
      </w:r>
    </w:p>
    <w:p w:rsidR="00BD2365" w:rsidRPr="00C565F9" w:rsidRDefault="00BD2365" w:rsidP="00BD2365">
      <w:pPr>
        <w:ind w:left="2160"/>
        <w:rPr>
          <w:b/>
          <w:sz w:val="24"/>
        </w:rPr>
      </w:pPr>
    </w:p>
    <w:p w:rsidR="00BD2365" w:rsidRDefault="00BD2365" w:rsidP="00BD2365">
      <w:pPr>
        <w:ind w:left="2160"/>
        <w:rPr>
          <w:b/>
          <w:sz w:val="24"/>
          <w:szCs w:val="24"/>
          <w:highlight w:val="yellow"/>
        </w:rPr>
      </w:pPr>
    </w:p>
    <w:p w:rsidR="00BD2365" w:rsidRDefault="00BD2365" w:rsidP="00BD2365">
      <w:pPr>
        <w:ind w:left="2160"/>
        <w:rPr>
          <w:b/>
          <w:sz w:val="24"/>
          <w:szCs w:val="24"/>
          <w:highlight w:val="yellow"/>
        </w:rPr>
      </w:pPr>
    </w:p>
    <w:p w:rsidR="00BD2365" w:rsidRDefault="00BD2365" w:rsidP="00BD2365">
      <w:pPr>
        <w:ind w:left="2160"/>
        <w:rPr>
          <w:b/>
          <w:sz w:val="24"/>
          <w:szCs w:val="24"/>
          <w:highlight w:val="yellow"/>
        </w:rPr>
      </w:pPr>
    </w:p>
    <w:p w:rsidR="00BD2365" w:rsidRDefault="00BD2365" w:rsidP="00BD2365">
      <w:pPr>
        <w:ind w:left="2160"/>
        <w:rPr>
          <w:b/>
          <w:sz w:val="24"/>
          <w:szCs w:val="24"/>
          <w:highlight w:val="yellow"/>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Pr="00F537AA" w:rsidRDefault="00BD2365" w:rsidP="00BD2365">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BD2365" w:rsidRDefault="00BD2365" w:rsidP="00BD2365">
      <w:pPr>
        <w:pStyle w:val="Heading4"/>
        <w:rPr>
          <w:sz w:val="24"/>
        </w:rPr>
      </w:pPr>
      <w:r>
        <w:rPr>
          <w:sz w:val="24"/>
        </w:rPr>
        <w:t xml:space="preserve">Tuesday, January 10, 2012   3:00 PM – 5:00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szCs w:val="24"/>
          <w:highlight w:val="yellow"/>
        </w:rPr>
      </w:pPr>
    </w:p>
    <w:p w:rsidR="00BD2365" w:rsidRDefault="00BD2365" w:rsidP="00BD2365">
      <w:pPr>
        <w:ind w:left="2160"/>
        <w:rPr>
          <w:sz w:val="24"/>
        </w:rPr>
      </w:pPr>
      <w:r w:rsidRPr="00F537AA">
        <w:rPr>
          <w:b/>
          <w:sz w:val="24"/>
          <w:highlight w:val="yellow"/>
        </w:rPr>
        <w:t>Action Item 110911-LNPAWG-05:</w:t>
      </w:r>
      <w:r w:rsidRPr="00F537AA">
        <w:rPr>
          <w:sz w:val="24"/>
          <w:highlight w:val="yellow"/>
        </w:rPr>
        <w:t xml:space="preserve">  </w:t>
      </w:r>
      <w:r w:rsidRPr="00F537AA">
        <w:rPr>
          <w:color w:val="FF0000"/>
          <w:sz w:val="24"/>
          <w:highlight w:val="yellow"/>
        </w:rPr>
        <w:t>Deb Tucker</w:t>
      </w:r>
      <w:r w:rsidRPr="00F537AA">
        <w:rPr>
          <w:sz w:val="24"/>
          <w:highlight w:val="yellow"/>
        </w:rPr>
        <w:t>, Verizon Wireless, will revise the proposed Best Practice 33 based on feedback received at the November 2011 LNPA WG meeting for review at the January 2012 LNPA WG meeting.  See related Action Items 110911-LNPAWG-02 and 110911-LNPAWG-07.</w:t>
      </w:r>
    </w:p>
    <w:p w:rsidR="00BD2365" w:rsidRDefault="00BD2365" w:rsidP="00BD2365">
      <w:pPr>
        <w:ind w:left="720"/>
        <w:rPr>
          <w:sz w:val="24"/>
        </w:rPr>
      </w:pPr>
    </w:p>
    <w:p w:rsidR="00BD2365" w:rsidRDefault="00BD2365" w:rsidP="00BD2365">
      <w:pPr>
        <w:ind w:left="2160"/>
        <w:rPr>
          <w:sz w:val="24"/>
        </w:rPr>
      </w:pPr>
      <w:r w:rsidRPr="00F537AA">
        <w:rPr>
          <w:b/>
          <w:sz w:val="24"/>
          <w:highlight w:val="yellow"/>
        </w:rPr>
        <w:t>Action Item 110911-LNPAWG-07:</w:t>
      </w:r>
      <w:r w:rsidRPr="00F537AA">
        <w:rPr>
          <w:sz w:val="24"/>
          <w:highlight w:val="yellow"/>
        </w:rPr>
        <w:t xml:space="preserve">  </w:t>
      </w:r>
      <w:r w:rsidRPr="00F537AA">
        <w:rPr>
          <w:color w:val="FF0000"/>
          <w:sz w:val="24"/>
          <w:highlight w:val="yellow"/>
        </w:rPr>
        <w:t>Service Providers</w:t>
      </w:r>
      <w:r w:rsidRPr="00F537AA">
        <w:rPr>
          <w:sz w:val="24"/>
          <w:highlight w:val="yellow"/>
        </w:rPr>
        <w:t xml:space="preserve"> are to come to the January 2012 LNPA WG meeting prepared to discuss v7 of the proposed Best Practice 33 in an attempt to reach consensus on a final Best Practice.  See related Action Items 110911-LNPAWG-02 and 110911-LNPAWG-05.</w:t>
      </w:r>
    </w:p>
    <w:p w:rsidR="00BD2365" w:rsidRPr="00A20F18" w:rsidRDefault="00BD2365" w:rsidP="00BD2365">
      <w:pPr>
        <w:ind w:left="720"/>
        <w:rPr>
          <w:sz w:val="24"/>
        </w:rPr>
      </w:pPr>
      <w:r>
        <w:rPr>
          <w:sz w:val="24"/>
        </w:rPr>
        <w:tab/>
      </w:r>
      <w:r>
        <w:rPr>
          <w:sz w:val="24"/>
        </w:rPr>
        <w:tab/>
      </w:r>
      <w:r>
        <w:rPr>
          <w:sz w:val="24"/>
        </w:rPr>
        <w:tab/>
      </w:r>
      <w:r w:rsidRPr="00BB46E6">
        <w:rPr>
          <w:sz w:val="24"/>
        </w:rPr>
        <w:object w:dxaOrig="1531" w:dyaOrig="1002">
          <v:shape id="_x0000_i1032" type="#_x0000_t75" style="width:76.5pt;height:50.25pt" o:ole="">
            <v:imagedata r:id="rId24" o:title=""/>
          </v:shape>
          <o:OLEObject Type="Embed" ProgID="Word.Document.12" ShapeID="_x0000_i1032" DrawAspect="Icon" ObjectID="_1385968559" r:id="rId25">
            <o:FieldCodes>\s</o:FieldCodes>
          </o:OLEObject>
        </w:object>
      </w:r>
    </w:p>
    <w:p w:rsidR="00BD2365" w:rsidRPr="00F537AA" w:rsidRDefault="00BD2365" w:rsidP="00BD2365">
      <w:pPr>
        <w:ind w:left="2160"/>
        <w:rPr>
          <w:sz w:val="24"/>
          <w:szCs w:val="24"/>
        </w:rPr>
      </w:pPr>
      <w:r w:rsidRPr="00F537AA">
        <w:rPr>
          <w:b/>
          <w:sz w:val="24"/>
          <w:szCs w:val="24"/>
          <w:highlight w:val="yellow"/>
        </w:rPr>
        <w:t>Action Item 110911-LNPAWG-02:</w:t>
      </w:r>
      <w:r w:rsidRPr="00F537AA">
        <w:rPr>
          <w:sz w:val="24"/>
          <w:szCs w:val="24"/>
          <w:highlight w:val="yellow"/>
        </w:rPr>
        <w:t xml:space="preserve">  </w:t>
      </w:r>
      <w:r w:rsidRPr="00F537AA">
        <w:rPr>
          <w:color w:val="FF0000"/>
          <w:sz w:val="24"/>
          <w:szCs w:val="24"/>
          <w:highlight w:val="yellow"/>
        </w:rPr>
        <w:t>Linda Peterman</w:t>
      </w:r>
      <w:r w:rsidRPr="00F537AA">
        <w:rPr>
          <w:sz w:val="24"/>
          <w:szCs w:val="24"/>
          <w:highlight w:val="yellow"/>
        </w:rPr>
        <w:t xml:space="preserve">, </w:t>
      </w:r>
      <w:proofErr w:type="spellStart"/>
      <w:r w:rsidRPr="00F537AA">
        <w:rPr>
          <w:sz w:val="24"/>
          <w:szCs w:val="24"/>
          <w:highlight w:val="yellow"/>
        </w:rPr>
        <w:t>Earthlink</w:t>
      </w:r>
      <w:proofErr w:type="spellEnd"/>
      <w:r w:rsidRPr="00F537AA">
        <w:rPr>
          <w:sz w:val="24"/>
          <w:szCs w:val="24"/>
          <w:highlight w:val="yellow"/>
        </w:rPr>
        <w:t xml:space="preserve"> and LNPA WG Co-Chair, will tee up a discussion in the OBF of revisiting the previously proposed 22 standard fields for non-simple LSRs.  </w:t>
      </w:r>
      <w:r w:rsidRPr="00F537AA">
        <w:rPr>
          <w:sz w:val="24"/>
          <w:highlight w:val="yellow"/>
        </w:rPr>
        <w:t>See related Action Items 110911-LNPAWG-05 and 110911-LNPAWG-07.</w:t>
      </w:r>
    </w:p>
    <w:p w:rsidR="00BD2365" w:rsidRDefault="00BD2365" w:rsidP="00BD2365">
      <w:pPr>
        <w:rPr>
          <w:b/>
          <w:sz w:val="24"/>
          <w:szCs w:val="24"/>
          <w:highlight w:val="yellow"/>
        </w:rPr>
      </w:pPr>
    </w:p>
    <w:p w:rsidR="00BD2365" w:rsidRPr="00472BE9" w:rsidRDefault="00BD2365" w:rsidP="00BD2365">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BD2365" w:rsidRDefault="00BD2365" w:rsidP="00BD2365">
      <w:pPr>
        <w:rPr>
          <w:sz w:val="24"/>
        </w:rPr>
      </w:pPr>
    </w:p>
    <w:p w:rsidR="00BD2365" w:rsidRPr="00C565F9" w:rsidRDefault="00BD2365" w:rsidP="00BD2365">
      <w:pPr>
        <w:ind w:left="2160"/>
        <w:rPr>
          <w:sz w:val="24"/>
          <w:szCs w:val="24"/>
          <w:highlight w:val="yellow"/>
        </w:rPr>
      </w:pPr>
      <w:r w:rsidRPr="001A1EFB">
        <w:rPr>
          <w:b/>
          <w:sz w:val="24"/>
          <w:szCs w:val="24"/>
          <w:highlight w:val="yellow"/>
        </w:rPr>
        <w:t>Action Item 071211-LNPAWG-09:</w:t>
      </w:r>
      <w:r w:rsidRPr="001A1EFB">
        <w:rPr>
          <w:sz w:val="24"/>
          <w:szCs w:val="24"/>
          <w:highlight w:val="yellow"/>
        </w:rPr>
        <w:t xml:space="preserve">  </w:t>
      </w:r>
      <w:r w:rsidRPr="001A1EFB">
        <w:rPr>
          <w:color w:val="FF0000"/>
          <w:sz w:val="24"/>
          <w:szCs w:val="24"/>
          <w:highlight w:val="yellow"/>
        </w:rPr>
        <w:t>Gary Sacra</w:t>
      </w:r>
      <w:r w:rsidRPr="001A1EFB">
        <w:rPr>
          <w:sz w:val="24"/>
          <w:szCs w:val="24"/>
          <w:highlight w:val="yellow"/>
        </w:rPr>
        <w:t>, LNPA WG Co-Chair, will update the NP Best Practices document as follows, to reflect changes agreed to at the July 2011 LNPA WG meeting:</w:t>
      </w:r>
    </w:p>
    <w:p w:rsidR="00BD2365" w:rsidRPr="00A20F18" w:rsidRDefault="00BD2365" w:rsidP="00BD2365">
      <w:pPr>
        <w:pStyle w:val="ListParagraph"/>
        <w:numPr>
          <w:ilvl w:val="0"/>
          <w:numId w:val="5"/>
        </w:numPr>
        <w:rPr>
          <w:rFonts w:cs="Arial"/>
          <w:sz w:val="24"/>
          <w:szCs w:val="24"/>
          <w:highlight w:val="yellow"/>
        </w:rPr>
      </w:pPr>
      <w:r w:rsidRPr="001A1EFB">
        <w:rPr>
          <w:rFonts w:cs="Arial"/>
          <w:sz w:val="24"/>
          <w:szCs w:val="24"/>
          <w:highlight w:val="yellow"/>
        </w:rPr>
        <w:t>Remove PIM documents from the Best Practices and insert links to PIMs when the updated NPAC website is up and running.</w:t>
      </w:r>
      <w:r>
        <w:rPr>
          <w:rFonts w:cs="Arial"/>
          <w:sz w:val="24"/>
          <w:szCs w:val="24"/>
          <w:highlight w:val="yellow"/>
        </w:rPr>
        <w:t xml:space="preserve"> </w:t>
      </w:r>
      <w:r>
        <w:rPr>
          <w:rFonts w:cs="Arial"/>
          <w:b/>
          <w:color w:val="FF0000"/>
          <w:sz w:val="24"/>
          <w:szCs w:val="24"/>
          <w:highlight w:val="yellow"/>
        </w:rPr>
        <w:t>(REMAINS OPEN AWAITING NEW WEBSITE)</w:t>
      </w:r>
    </w:p>
    <w:p w:rsidR="00BD2365" w:rsidRDefault="00BD2365" w:rsidP="00BD2365">
      <w:pPr>
        <w:pStyle w:val="Title"/>
        <w:rPr>
          <w:rFonts w:ascii="Arial" w:hAnsi="Arial"/>
        </w:rPr>
      </w:pPr>
    </w:p>
    <w:p w:rsidR="00BD2365" w:rsidRPr="00C565F9" w:rsidRDefault="00BD2365" w:rsidP="00BD2365">
      <w:pPr>
        <w:pStyle w:val="Title"/>
        <w:ind w:left="1440" w:firstLine="720"/>
        <w:jc w:val="left"/>
        <w:rPr>
          <w:rFonts w:ascii="Arial" w:hAnsi="Arial" w:cs="Arial"/>
        </w:rPr>
      </w:pPr>
      <w:r w:rsidRPr="00C565F9">
        <w:rPr>
          <w:rFonts w:ascii="Arial" w:hAnsi="Arial" w:cs="Arial"/>
          <w:szCs w:val="24"/>
        </w:rPr>
        <w:t>Next Steps for Best Practices Review and Update – All</w:t>
      </w:r>
    </w:p>
    <w:p w:rsidR="00BD2365" w:rsidRDefault="00BD2365" w:rsidP="00BD2365">
      <w:pPr>
        <w:pStyle w:val="Title"/>
        <w:rPr>
          <w:rFonts w:ascii="Arial" w:hAnsi="Arial"/>
        </w:rPr>
      </w:pPr>
    </w:p>
    <w:p w:rsidR="00BD2365" w:rsidRPr="00C565F9" w:rsidRDefault="00BD2365" w:rsidP="00BD2365">
      <w:pPr>
        <w:rPr>
          <w:b/>
          <w:color w:val="FF0000"/>
          <w:sz w:val="24"/>
        </w:rPr>
      </w:pPr>
      <w:r w:rsidRPr="005C66CF">
        <w:rPr>
          <w:b/>
          <w:color w:val="FF0000"/>
          <w:sz w:val="24"/>
        </w:rPr>
        <w:t>5:00 p.m.</w:t>
      </w:r>
      <w:r>
        <w:rPr>
          <w:sz w:val="24"/>
        </w:rPr>
        <w:tab/>
      </w:r>
      <w:r w:rsidRPr="00F645FE">
        <w:rPr>
          <w:b/>
          <w:color w:val="FF0000"/>
          <w:sz w:val="24"/>
        </w:rPr>
        <w:t>- Adjourn</w:t>
      </w:r>
    </w:p>
    <w:p w:rsidR="00BD2365" w:rsidRDefault="00BD2365" w:rsidP="00BD2365">
      <w:pPr>
        <w:pStyle w:val="Title"/>
        <w:rPr>
          <w:rFonts w:ascii="Arial" w:hAnsi="Arial"/>
        </w:rPr>
      </w:pPr>
    </w:p>
    <w:p w:rsidR="00BD2365" w:rsidRDefault="00BD2365" w:rsidP="00BD2365">
      <w:pPr>
        <w:pStyle w:val="Title"/>
        <w:rPr>
          <w:rFonts w:ascii="Arial" w:hAnsi="Arial"/>
        </w:rPr>
      </w:pPr>
    </w:p>
    <w:p w:rsidR="00BD2365" w:rsidRDefault="00BD2365" w:rsidP="00BD2365">
      <w:pPr>
        <w:pStyle w:val="Title"/>
        <w:rPr>
          <w:rFonts w:ascii="Arial" w:hAnsi="Arial"/>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Pr="00F537AA" w:rsidRDefault="00BD2365" w:rsidP="00BD2365">
      <w:pPr>
        <w:pStyle w:val="Heading5"/>
        <w:rPr>
          <w:rFonts w:ascii="Arial" w:hAnsi="Arial"/>
          <w:color w:val="FF0000"/>
          <w:sz w:val="28"/>
        </w:rPr>
      </w:pPr>
      <w:r>
        <w:rPr>
          <w:rFonts w:ascii="Arial" w:hAnsi="Arial"/>
          <w:sz w:val="28"/>
        </w:rPr>
        <w:t>FULL LNPA Working Group (LNPA WG)</w:t>
      </w:r>
    </w:p>
    <w:p w:rsidR="00BD2365" w:rsidRDefault="00BD2365" w:rsidP="00BD2365">
      <w:pPr>
        <w:pStyle w:val="Heading4"/>
        <w:rPr>
          <w:sz w:val="24"/>
        </w:rPr>
      </w:pPr>
      <w:r>
        <w:rPr>
          <w:sz w:val="24"/>
        </w:rPr>
        <w:t xml:space="preserve">Wednesday, January 11, 2012   9:00 AM – 5:00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rFonts w:cs="Arial"/>
          <w:sz w:val="24"/>
          <w:szCs w:val="24"/>
        </w:rPr>
      </w:pPr>
    </w:p>
    <w:p w:rsidR="00BD2365" w:rsidRPr="00E4269D" w:rsidRDefault="00BD2365" w:rsidP="00BD2365">
      <w:pPr>
        <w:rPr>
          <w:b/>
          <w:sz w:val="24"/>
        </w:rPr>
      </w:pPr>
      <w:r w:rsidRPr="00E4269D">
        <w:rPr>
          <w:b/>
          <w:color w:val="FF0000"/>
          <w:sz w:val="24"/>
        </w:rPr>
        <w:t>9:00 a.m.</w:t>
      </w:r>
      <w:r w:rsidRPr="00E4269D">
        <w:rPr>
          <w:sz w:val="24"/>
        </w:rPr>
        <w:t xml:space="preserve">    </w:t>
      </w:r>
      <w:r w:rsidRPr="00E4269D">
        <w:rPr>
          <w:sz w:val="24"/>
        </w:rPr>
        <w:tab/>
      </w:r>
      <w:r w:rsidRPr="00E4269D">
        <w:rPr>
          <w:b/>
          <w:sz w:val="24"/>
        </w:rPr>
        <w:t>-</w:t>
      </w:r>
      <w:r w:rsidRPr="00E4269D">
        <w:rPr>
          <w:sz w:val="24"/>
        </w:rPr>
        <w:t xml:space="preserve"> </w:t>
      </w:r>
      <w:r>
        <w:rPr>
          <w:b/>
          <w:sz w:val="24"/>
        </w:rPr>
        <w:t xml:space="preserve">PIM </w:t>
      </w:r>
      <w:r w:rsidRPr="00E4269D">
        <w:rPr>
          <w:b/>
          <w:sz w:val="24"/>
        </w:rPr>
        <w:t>80</w:t>
      </w:r>
    </w:p>
    <w:p w:rsidR="00BD2365" w:rsidRDefault="00BD2365" w:rsidP="00BD2365">
      <w:pPr>
        <w:ind w:firstLine="720"/>
        <w:rPr>
          <w:sz w:val="24"/>
        </w:rPr>
      </w:pPr>
    </w:p>
    <w:p w:rsidR="00BD2365" w:rsidRDefault="00BD2365" w:rsidP="00BD2365">
      <w:pPr>
        <w:ind w:left="720" w:firstLine="720"/>
        <w:rPr>
          <w:sz w:val="24"/>
        </w:rPr>
      </w:pPr>
      <w:r w:rsidRPr="000C5082">
        <w:rPr>
          <w:sz w:val="24"/>
        </w:rPr>
        <w:object w:dxaOrig="1536" w:dyaOrig="994">
          <v:shape id="_x0000_i1033" type="#_x0000_t75" style="width:76.5pt;height:49.5pt" o:ole="">
            <v:imagedata r:id="rId26" o:title=""/>
          </v:shape>
          <o:OLEObject Type="Embed" ProgID="Word.Document.8" ShapeID="_x0000_i1033" DrawAspect="Icon" ObjectID="_1385968560" r:id="rId27">
            <o:FieldCodes>\s</o:FieldCodes>
          </o:OLEObject>
        </w:object>
      </w:r>
    </w:p>
    <w:p w:rsidR="00BD2365" w:rsidRPr="001E12F6" w:rsidRDefault="00BD2365" w:rsidP="00BD2365">
      <w:pPr>
        <w:ind w:left="1440"/>
        <w:rPr>
          <w:b/>
          <w:sz w:val="24"/>
        </w:rPr>
      </w:pPr>
      <w:r>
        <w:rPr>
          <w:b/>
          <w:sz w:val="24"/>
        </w:rPr>
        <w:t xml:space="preserve">- Next Day Porting </w:t>
      </w:r>
      <w:r w:rsidRPr="007320C9">
        <w:rPr>
          <w:b/>
          <w:sz w:val="24"/>
        </w:rPr>
        <w:t xml:space="preserve">Lessons Learned – All </w:t>
      </w:r>
    </w:p>
    <w:p w:rsidR="00BD2365" w:rsidRDefault="00BD2365" w:rsidP="00BD2365">
      <w:pPr>
        <w:ind w:left="1440"/>
        <w:rPr>
          <w:b/>
          <w:sz w:val="24"/>
        </w:rPr>
      </w:pPr>
    </w:p>
    <w:p w:rsidR="00BD2365" w:rsidRPr="00E47DA7" w:rsidRDefault="00BD2365" w:rsidP="00BD2365">
      <w:pPr>
        <w:ind w:left="2160"/>
        <w:rPr>
          <w:sz w:val="24"/>
          <w:szCs w:val="24"/>
        </w:rPr>
      </w:pPr>
      <w:r w:rsidRPr="00A20F18">
        <w:rPr>
          <w:b/>
          <w:sz w:val="24"/>
          <w:szCs w:val="24"/>
          <w:highlight w:val="yellow"/>
        </w:rPr>
        <w:t>Action Item 110911-LNPAWG-01:</w:t>
      </w:r>
      <w:r w:rsidRPr="00A20F18">
        <w:rPr>
          <w:sz w:val="24"/>
          <w:szCs w:val="24"/>
          <w:highlight w:val="yellow"/>
        </w:rPr>
        <w:t xml:space="preserve">  </w:t>
      </w:r>
      <w:r w:rsidRPr="00A20F18">
        <w:rPr>
          <w:color w:val="FF0000"/>
          <w:sz w:val="24"/>
          <w:szCs w:val="24"/>
          <w:highlight w:val="yellow"/>
        </w:rPr>
        <w:t>Teresa Patton</w:t>
      </w:r>
      <w:r w:rsidRPr="00A20F18">
        <w:rPr>
          <w:sz w:val="24"/>
          <w:szCs w:val="24"/>
          <w:highlight w:val="yellow"/>
        </w:rPr>
        <w:t>, AT&amp;T, will revise the one-day porting Lessons Learned document to number the items and send it to Gary Sacra, LNPA WG Co-Chair for posting on the new LNPA WG website.  See related Action Item 110911-LNPAWG-04.</w:t>
      </w:r>
      <w:r>
        <w:rPr>
          <w:sz w:val="24"/>
          <w:szCs w:val="24"/>
        </w:rPr>
        <w:t xml:space="preserve"> </w:t>
      </w:r>
    </w:p>
    <w:p w:rsidR="00BD2365" w:rsidRDefault="00BD2365" w:rsidP="00BD2365">
      <w:pPr>
        <w:rPr>
          <w:sz w:val="24"/>
          <w:szCs w:val="24"/>
        </w:rPr>
      </w:pPr>
    </w:p>
    <w:p w:rsidR="00BD2365" w:rsidRDefault="00BD2365" w:rsidP="00BD2365">
      <w:pPr>
        <w:ind w:left="2160"/>
        <w:rPr>
          <w:sz w:val="24"/>
          <w:szCs w:val="24"/>
        </w:rPr>
      </w:pPr>
      <w:r w:rsidRPr="00A20F18">
        <w:rPr>
          <w:b/>
          <w:sz w:val="24"/>
          <w:szCs w:val="24"/>
          <w:highlight w:val="yellow"/>
        </w:rPr>
        <w:t>Action Item 110911-LNPAWG-04:</w:t>
      </w:r>
      <w:r w:rsidRPr="00A20F18">
        <w:rPr>
          <w:sz w:val="24"/>
          <w:szCs w:val="24"/>
          <w:highlight w:val="yellow"/>
        </w:rPr>
        <w:t xml:space="preserve">  </w:t>
      </w:r>
      <w:r w:rsidRPr="00A20F18">
        <w:rPr>
          <w:color w:val="FF0000"/>
          <w:sz w:val="24"/>
          <w:szCs w:val="24"/>
          <w:highlight w:val="yellow"/>
        </w:rPr>
        <w:t>Gary Sacra</w:t>
      </w:r>
      <w:r w:rsidRPr="00A20F18">
        <w:rPr>
          <w:sz w:val="24"/>
          <w:szCs w:val="24"/>
          <w:highlight w:val="yellow"/>
        </w:rPr>
        <w:t>, LNPA WG Co-Chair, will have the attached one-day porting Lessons Learned document uploaded to the new LNPA WG website.  See related Action Item 110911-LNPAWG-01.</w:t>
      </w:r>
    </w:p>
    <w:p w:rsidR="00BD2365" w:rsidRDefault="00BD2365" w:rsidP="00BD2365">
      <w:pPr>
        <w:rPr>
          <w:sz w:val="24"/>
          <w:szCs w:val="24"/>
        </w:rPr>
      </w:pPr>
    </w:p>
    <w:p w:rsidR="00BD2365" w:rsidRDefault="00BD2365" w:rsidP="00BD2365">
      <w:pPr>
        <w:rPr>
          <w:sz w:val="24"/>
          <w:szCs w:val="24"/>
        </w:rPr>
      </w:pPr>
      <w:r>
        <w:rPr>
          <w:sz w:val="24"/>
          <w:szCs w:val="24"/>
        </w:rPr>
        <w:tab/>
      </w:r>
      <w:r>
        <w:rPr>
          <w:sz w:val="24"/>
          <w:szCs w:val="24"/>
        </w:rPr>
        <w:tab/>
      </w:r>
      <w:r>
        <w:rPr>
          <w:sz w:val="24"/>
          <w:szCs w:val="24"/>
        </w:rPr>
        <w:tab/>
      </w:r>
      <w:r>
        <w:rPr>
          <w:sz w:val="24"/>
          <w:szCs w:val="24"/>
        </w:rPr>
        <w:tab/>
      </w:r>
      <w:r w:rsidRPr="00BB46E6">
        <w:rPr>
          <w:sz w:val="24"/>
          <w:szCs w:val="24"/>
        </w:rPr>
        <w:object w:dxaOrig="1531" w:dyaOrig="1002">
          <v:shape id="_x0000_i1034" type="#_x0000_t75" style="width:76.5pt;height:50.25pt" o:ole="">
            <v:imagedata r:id="rId28" o:title=""/>
          </v:shape>
          <o:OLEObject Type="Embed" ProgID="Word.Document.8" ShapeID="_x0000_i1034" DrawAspect="Icon" ObjectID="_1385968561" r:id="rId29">
            <o:FieldCodes>\s</o:FieldCodes>
          </o:OLEObject>
        </w:object>
      </w:r>
    </w:p>
    <w:p w:rsidR="00BD2365" w:rsidRDefault="00BD2365" w:rsidP="00BD2365">
      <w:pPr>
        <w:ind w:left="1440"/>
        <w:rPr>
          <w:b/>
          <w:sz w:val="24"/>
        </w:rPr>
      </w:pPr>
    </w:p>
    <w:p w:rsidR="00BD2365" w:rsidRPr="00E4269D" w:rsidRDefault="00BD2365" w:rsidP="00BD2365">
      <w:pPr>
        <w:pStyle w:val="ListParagraph"/>
        <w:numPr>
          <w:ilvl w:val="0"/>
          <w:numId w:val="4"/>
        </w:numPr>
        <w:ind w:left="1620" w:hanging="180"/>
        <w:rPr>
          <w:b/>
          <w:sz w:val="24"/>
        </w:rPr>
      </w:pPr>
      <w:r w:rsidRPr="00E4269D">
        <w:rPr>
          <w:b/>
          <w:sz w:val="24"/>
        </w:rPr>
        <w:t>Readout of Cancel Port Process Sub-team – Bonnie Johnson</w:t>
      </w:r>
      <w:r w:rsidR="00DC3CDC">
        <w:rPr>
          <w:b/>
          <w:sz w:val="24"/>
        </w:rPr>
        <w:t>, Integra</w:t>
      </w:r>
    </w:p>
    <w:p w:rsidR="00BD2365" w:rsidRDefault="00BD2365" w:rsidP="00BD2365">
      <w:pPr>
        <w:ind w:left="2160"/>
        <w:rPr>
          <w:b/>
          <w:sz w:val="24"/>
          <w:highlight w:val="yellow"/>
        </w:rPr>
      </w:pPr>
    </w:p>
    <w:p w:rsidR="00BD2365" w:rsidRPr="00E4269D" w:rsidRDefault="00BD2365" w:rsidP="00BD2365">
      <w:pPr>
        <w:ind w:left="2160"/>
        <w:rPr>
          <w:sz w:val="24"/>
          <w:highlight w:val="yellow"/>
        </w:rPr>
      </w:pPr>
      <w:r w:rsidRPr="00E4269D">
        <w:rPr>
          <w:b/>
          <w:sz w:val="24"/>
          <w:highlight w:val="yellow"/>
        </w:rPr>
        <w:t>Action Item 091311-LNPAWG-01:</w:t>
      </w:r>
      <w:r w:rsidRPr="00E4269D">
        <w:rPr>
          <w:sz w:val="24"/>
          <w:highlight w:val="yellow"/>
        </w:rPr>
        <w:t xml:space="preserve">  </w:t>
      </w:r>
      <w:r w:rsidRPr="00E4269D">
        <w:rPr>
          <w:color w:val="FF0000"/>
          <w:sz w:val="24"/>
          <w:highlight w:val="yellow"/>
        </w:rPr>
        <w:t>Bonnie Johnson</w:t>
      </w:r>
      <w:r w:rsidRPr="00E4269D">
        <w:rPr>
          <w:sz w:val="24"/>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rsidR="00BD2365" w:rsidRPr="00E4269D" w:rsidRDefault="00BD2365" w:rsidP="00BD2365">
      <w:pPr>
        <w:ind w:left="2160" w:firstLine="720"/>
        <w:rPr>
          <w:sz w:val="24"/>
          <w:highlight w:val="yellow"/>
        </w:rPr>
      </w:pPr>
      <w:r w:rsidRPr="00E4269D">
        <w:rPr>
          <w:sz w:val="24"/>
          <w:highlight w:val="yellow"/>
        </w:rPr>
        <w:t>Jan Doell (</w:t>
      </w:r>
      <w:proofErr w:type="spellStart"/>
      <w:r w:rsidRPr="00E4269D">
        <w:rPr>
          <w:sz w:val="24"/>
          <w:highlight w:val="yellow"/>
        </w:rPr>
        <w:t>CenturyLink</w:t>
      </w:r>
      <w:proofErr w:type="spellEnd"/>
      <w:r w:rsidRPr="00E4269D">
        <w:rPr>
          <w:sz w:val="24"/>
          <w:highlight w:val="yellow"/>
        </w:rPr>
        <w:t>)</w:t>
      </w:r>
    </w:p>
    <w:p w:rsidR="00BD2365" w:rsidRPr="00E4269D" w:rsidRDefault="00BD2365" w:rsidP="00BD2365">
      <w:pPr>
        <w:ind w:left="2160" w:firstLine="720"/>
        <w:rPr>
          <w:sz w:val="24"/>
          <w:highlight w:val="yellow"/>
        </w:rPr>
      </w:pPr>
      <w:r w:rsidRPr="00E4269D">
        <w:rPr>
          <w:sz w:val="24"/>
          <w:highlight w:val="yellow"/>
        </w:rPr>
        <w:t>Barb Hjelmaa (</w:t>
      </w:r>
      <w:proofErr w:type="spellStart"/>
      <w:r w:rsidRPr="00E4269D">
        <w:rPr>
          <w:sz w:val="24"/>
          <w:highlight w:val="yellow"/>
        </w:rPr>
        <w:t>Brighthouse</w:t>
      </w:r>
      <w:proofErr w:type="spellEnd"/>
      <w:r w:rsidRPr="00E4269D">
        <w:rPr>
          <w:sz w:val="24"/>
          <w:highlight w:val="yellow"/>
        </w:rPr>
        <w:t>)</w:t>
      </w:r>
    </w:p>
    <w:p w:rsidR="00BD2365" w:rsidRPr="00E4269D" w:rsidRDefault="00BD2365" w:rsidP="00BD2365">
      <w:pPr>
        <w:ind w:left="2160" w:firstLine="720"/>
        <w:rPr>
          <w:sz w:val="24"/>
          <w:highlight w:val="yellow"/>
        </w:rPr>
      </w:pPr>
      <w:r w:rsidRPr="00E4269D">
        <w:rPr>
          <w:sz w:val="24"/>
          <w:highlight w:val="yellow"/>
        </w:rPr>
        <w:t>Tim Kagele (Comcast)</w:t>
      </w:r>
    </w:p>
    <w:p w:rsidR="00BD2365" w:rsidRPr="00E4269D" w:rsidRDefault="00BD2365" w:rsidP="00BD2365">
      <w:pPr>
        <w:ind w:left="2160" w:firstLine="720"/>
        <w:rPr>
          <w:sz w:val="24"/>
          <w:highlight w:val="yellow"/>
        </w:rPr>
      </w:pPr>
      <w:r w:rsidRPr="00E4269D">
        <w:rPr>
          <w:sz w:val="24"/>
          <w:highlight w:val="yellow"/>
        </w:rPr>
        <w:t>Linda Peterman (</w:t>
      </w:r>
      <w:proofErr w:type="spellStart"/>
      <w:r w:rsidRPr="00E4269D">
        <w:rPr>
          <w:sz w:val="24"/>
          <w:highlight w:val="yellow"/>
        </w:rPr>
        <w:t>Earthlink</w:t>
      </w:r>
      <w:proofErr w:type="spellEnd"/>
      <w:r w:rsidRPr="00E4269D">
        <w:rPr>
          <w:sz w:val="24"/>
          <w:highlight w:val="yellow"/>
        </w:rPr>
        <w:t>)</w:t>
      </w:r>
    </w:p>
    <w:p w:rsidR="00BD2365" w:rsidRPr="005A315C" w:rsidRDefault="00BD2365" w:rsidP="00BD2365">
      <w:pPr>
        <w:ind w:left="2160" w:firstLine="720"/>
        <w:rPr>
          <w:sz w:val="24"/>
        </w:rPr>
      </w:pPr>
      <w:r w:rsidRPr="00E4269D">
        <w:rPr>
          <w:sz w:val="24"/>
          <w:highlight w:val="yellow"/>
        </w:rPr>
        <w:t>Gary Sacra (Verizon)</w:t>
      </w:r>
      <w:r>
        <w:rPr>
          <w:sz w:val="24"/>
        </w:rPr>
        <w:t xml:space="preserve"> </w:t>
      </w:r>
    </w:p>
    <w:p w:rsidR="00BD2365" w:rsidRDefault="00BD2365" w:rsidP="00BD2365">
      <w:pPr>
        <w:rPr>
          <w:b/>
          <w:sz w:val="24"/>
        </w:rPr>
      </w:pPr>
    </w:p>
    <w:p w:rsidR="00BD2365" w:rsidRDefault="00BD2365" w:rsidP="00BD2365">
      <w:pPr>
        <w:rPr>
          <w:b/>
          <w:sz w:val="24"/>
        </w:rPr>
      </w:pPr>
    </w:p>
    <w:p w:rsidR="00BD2365" w:rsidRDefault="00BD2365" w:rsidP="00BD2365">
      <w:pPr>
        <w:rPr>
          <w:b/>
          <w:sz w:val="24"/>
        </w:rPr>
      </w:pPr>
    </w:p>
    <w:p w:rsidR="00BD2365" w:rsidRDefault="00BD2365" w:rsidP="00BD2365">
      <w:pPr>
        <w:rPr>
          <w:b/>
          <w:sz w:val="24"/>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Pr="00A20F18" w:rsidRDefault="00BD2365" w:rsidP="00BD2365">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BD2365" w:rsidRDefault="00BD2365" w:rsidP="00BD2365">
      <w:pPr>
        <w:pStyle w:val="Heading4"/>
        <w:rPr>
          <w:sz w:val="24"/>
        </w:rPr>
      </w:pPr>
      <w:r>
        <w:rPr>
          <w:sz w:val="24"/>
        </w:rPr>
        <w:t xml:space="preserve">Wednesday, January 11, 2012   9:00 AM – 5:00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rPr>
      </w:pPr>
    </w:p>
    <w:p w:rsidR="00BD2365" w:rsidRPr="001E12F6" w:rsidRDefault="00BD2365" w:rsidP="00BD2365">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BD2365" w:rsidRPr="005F4ACA" w:rsidRDefault="00BD2365" w:rsidP="00BD2365">
      <w:pPr>
        <w:rPr>
          <w:b/>
          <w:color w:val="FF0000"/>
          <w:sz w:val="24"/>
        </w:rPr>
      </w:pPr>
      <w:r>
        <w:rPr>
          <w:b/>
          <w:sz w:val="24"/>
        </w:rPr>
        <w:tab/>
      </w:r>
      <w:r>
        <w:rPr>
          <w:b/>
          <w:sz w:val="24"/>
        </w:rPr>
        <w:tab/>
      </w:r>
      <w:r>
        <w:rPr>
          <w:b/>
          <w:color w:val="FF0000"/>
          <w:sz w:val="24"/>
        </w:rPr>
        <w:t>(ANY DOCUMENTATION WILL BE DISTRIBUTED SEPARATELY)</w:t>
      </w:r>
    </w:p>
    <w:p w:rsidR="00BD2365" w:rsidRDefault="00BD2365" w:rsidP="00BD2365">
      <w:pPr>
        <w:rPr>
          <w:sz w:val="24"/>
        </w:rPr>
      </w:pPr>
    </w:p>
    <w:p w:rsidR="002B5E18" w:rsidRPr="002B5E18" w:rsidRDefault="002B5E18" w:rsidP="002B5E18">
      <w:pPr>
        <w:pStyle w:val="ListParagraph"/>
        <w:numPr>
          <w:ilvl w:val="1"/>
          <w:numId w:val="4"/>
        </w:numPr>
        <w:rPr>
          <w:sz w:val="24"/>
          <w:szCs w:val="24"/>
        </w:rPr>
      </w:pPr>
      <w:r>
        <w:rPr>
          <w:b/>
          <w:sz w:val="24"/>
          <w:szCs w:val="24"/>
        </w:rPr>
        <w:t xml:space="preserve">25K/hour Industry Load Test Discussion – All </w:t>
      </w:r>
    </w:p>
    <w:p w:rsidR="002B5E18" w:rsidRDefault="002B5E18" w:rsidP="002B5E18">
      <w:pPr>
        <w:pStyle w:val="ListParagraph"/>
        <w:numPr>
          <w:ilvl w:val="0"/>
          <w:numId w:val="9"/>
        </w:numPr>
        <w:rPr>
          <w:rFonts w:cs="Arial"/>
          <w:b/>
          <w:sz w:val="24"/>
          <w:szCs w:val="24"/>
        </w:rPr>
      </w:pPr>
      <w:r>
        <w:rPr>
          <w:rFonts w:cs="Arial"/>
          <w:b/>
          <w:sz w:val="24"/>
          <w:szCs w:val="24"/>
        </w:rPr>
        <w:t>W</w:t>
      </w:r>
      <w:r w:rsidRPr="002B5E18">
        <w:rPr>
          <w:rFonts w:cs="Arial"/>
          <w:b/>
          <w:sz w:val="24"/>
          <w:szCs w:val="24"/>
        </w:rPr>
        <w:t xml:space="preserve">hen </w:t>
      </w:r>
      <w:r>
        <w:rPr>
          <w:rFonts w:cs="Arial"/>
          <w:b/>
          <w:sz w:val="24"/>
          <w:szCs w:val="24"/>
        </w:rPr>
        <w:t>will</w:t>
      </w:r>
      <w:r w:rsidRPr="002B5E18">
        <w:rPr>
          <w:rFonts w:cs="Arial"/>
          <w:b/>
          <w:sz w:val="24"/>
          <w:szCs w:val="24"/>
        </w:rPr>
        <w:t xml:space="preserve"> the exercise be performed?</w:t>
      </w:r>
    </w:p>
    <w:p w:rsidR="002B5E18" w:rsidRDefault="002B5E18" w:rsidP="002B5E18">
      <w:pPr>
        <w:pStyle w:val="ListParagraph"/>
        <w:numPr>
          <w:ilvl w:val="0"/>
          <w:numId w:val="9"/>
        </w:numPr>
        <w:rPr>
          <w:rFonts w:cs="Arial"/>
          <w:b/>
          <w:sz w:val="24"/>
          <w:szCs w:val="24"/>
        </w:rPr>
      </w:pPr>
      <w:r>
        <w:rPr>
          <w:rFonts w:cs="Arial"/>
          <w:b/>
          <w:sz w:val="24"/>
          <w:szCs w:val="24"/>
        </w:rPr>
        <w:t>How long will</w:t>
      </w:r>
      <w:r w:rsidRPr="002B5E18">
        <w:rPr>
          <w:rFonts w:cs="Arial"/>
          <w:b/>
          <w:sz w:val="24"/>
          <w:szCs w:val="24"/>
        </w:rPr>
        <w:t xml:space="preserve"> the exercise last?</w:t>
      </w:r>
    </w:p>
    <w:p w:rsidR="002B5E18" w:rsidRDefault="002B5E18" w:rsidP="002B5E18">
      <w:pPr>
        <w:pStyle w:val="ListParagraph"/>
        <w:numPr>
          <w:ilvl w:val="0"/>
          <w:numId w:val="9"/>
        </w:numPr>
        <w:rPr>
          <w:rFonts w:cs="Arial"/>
          <w:b/>
          <w:sz w:val="24"/>
          <w:szCs w:val="24"/>
        </w:rPr>
      </w:pPr>
      <w:r>
        <w:rPr>
          <w:rFonts w:cs="Arial"/>
          <w:b/>
          <w:sz w:val="24"/>
          <w:szCs w:val="24"/>
        </w:rPr>
        <w:t>W</w:t>
      </w:r>
      <w:r w:rsidRPr="002B5E18">
        <w:rPr>
          <w:rFonts w:cs="Arial"/>
          <w:b/>
          <w:sz w:val="24"/>
          <w:szCs w:val="24"/>
        </w:rPr>
        <w:t xml:space="preserve">hat kind of (real) transactions would be used – ports? </w:t>
      </w:r>
      <w:proofErr w:type="gramStart"/>
      <w:r w:rsidRPr="002B5E18">
        <w:rPr>
          <w:rFonts w:cs="Arial"/>
          <w:b/>
          <w:sz w:val="24"/>
          <w:szCs w:val="24"/>
        </w:rPr>
        <w:t>modifies</w:t>
      </w:r>
      <w:proofErr w:type="gramEnd"/>
      <w:r w:rsidRPr="002B5E18">
        <w:rPr>
          <w:rFonts w:cs="Arial"/>
          <w:b/>
          <w:sz w:val="24"/>
          <w:szCs w:val="24"/>
        </w:rPr>
        <w:t xml:space="preserve">? </w:t>
      </w:r>
      <w:proofErr w:type="gramStart"/>
      <w:r w:rsidRPr="002B5E18">
        <w:rPr>
          <w:rFonts w:cs="Arial"/>
          <w:b/>
          <w:sz w:val="24"/>
          <w:szCs w:val="24"/>
        </w:rPr>
        <w:t>a</w:t>
      </w:r>
      <w:proofErr w:type="gramEnd"/>
      <w:r w:rsidRPr="002B5E18">
        <w:rPr>
          <w:rFonts w:cs="Arial"/>
          <w:b/>
          <w:sz w:val="24"/>
          <w:szCs w:val="24"/>
        </w:rPr>
        <w:t xml:space="preserve"> mix?</w:t>
      </w:r>
    </w:p>
    <w:p w:rsidR="002B5E18" w:rsidRDefault="002B5E18" w:rsidP="002B5E18">
      <w:pPr>
        <w:pStyle w:val="ListParagraph"/>
        <w:numPr>
          <w:ilvl w:val="0"/>
          <w:numId w:val="9"/>
        </w:numPr>
        <w:rPr>
          <w:rFonts w:cs="Arial"/>
          <w:b/>
          <w:sz w:val="24"/>
          <w:szCs w:val="24"/>
        </w:rPr>
      </w:pPr>
      <w:r>
        <w:rPr>
          <w:rFonts w:cs="Arial"/>
          <w:b/>
          <w:sz w:val="24"/>
          <w:szCs w:val="24"/>
        </w:rPr>
        <w:t>How will</w:t>
      </w:r>
      <w:r w:rsidRPr="002B5E18">
        <w:rPr>
          <w:rFonts w:cs="Arial"/>
          <w:b/>
          <w:sz w:val="24"/>
          <w:szCs w:val="24"/>
        </w:rPr>
        <w:t xml:space="preserve"> the transactions </w:t>
      </w:r>
      <w:r>
        <w:rPr>
          <w:rFonts w:cs="Arial"/>
          <w:b/>
          <w:sz w:val="24"/>
          <w:szCs w:val="24"/>
        </w:rPr>
        <w:t xml:space="preserve">be generated – MUMP projects?  </w:t>
      </w:r>
      <w:proofErr w:type="gramStart"/>
      <w:r>
        <w:rPr>
          <w:rFonts w:cs="Arial"/>
          <w:b/>
          <w:sz w:val="24"/>
          <w:szCs w:val="24"/>
        </w:rPr>
        <w:t>m</w:t>
      </w:r>
      <w:r w:rsidRPr="002B5E18">
        <w:rPr>
          <w:rFonts w:cs="Arial"/>
          <w:b/>
          <w:sz w:val="24"/>
          <w:szCs w:val="24"/>
        </w:rPr>
        <w:t>ultiple</w:t>
      </w:r>
      <w:proofErr w:type="gramEnd"/>
      <w:r w:rsidRPr="002B5E18">
        <w:rPr>
          <w:rFonts w:cs="Arial"/>
          <w:b/>
          <w:sz w:val="24"/>
          <w:szCs w:val="24"/>
        </w:rPr>
        <w:t xml:space="preserve"> SOAs?  </w:t>
      </w:r>
      <w:proofErr w:type="gramStart"/>
      <w:r w:rsidRPr="002B5E18">
        <w:rPr>
          <w:rFonts w:cs="Arial"/>
          <w:b/>
          <w:sz w:val="24"/>
          <w:szCs w:val="24"/>
        </w:rPr>
        <w:t>both</w:t>
      </w:r>
      <w:proofErr w:type="gramEnd"/>
      <w:r w:rsidRPr="002B5E18">
        <w:rPr>
          <w:rFonts w:cs="Arial"/>
          <w:b/>
          <w:sz w:val="24"/>
          <w:szCs w:val="24"/>
        </w:rPr>
        <w:t>?</w:t>
      </w:r>
    </w:p>
    <w:p w:rsidR="002B5E18" w:rsidRDefault="002B5E18" w:rsidP="002B5E18">
      <w:pPr>
        <w:pStyle w:val="ListParagraph"/>
        <w:numPr>
          <w:ilvl w:val="0"/>
          <w:numId w:val="9"/>
        </w:numPr>
        <w:rPr>
          <w:rFonts w:cs="Arial"/>
          <w:b/>
          <w:sz w:val="24"/>
          <w:szCs w:val="24"/>
        </w:rPr>
      </w:pPr>
      <w:r>
        <w:rPr>
          <w:rFonts w:cs="Arial"/>
          <w:b/>
          <w:sz w:val="24"/>
          <w:szCs w:val="24"/>
        </w:rPr>
        <w:t>Will</w:t>
      </w:r>
      <w:r w:rsidRPr="002B5E18">
        <w:rPr>
          <w:rFonts w:cs="Arial"/>
          <w:b/>
          <w:sz w:val="24"/>
          <w:szCs w:val="24"/>
        </w:rPr>
        <w:t xml:space="preserve"> all 7 regions be involved or just a subset?</w:t>
      </w:r>
    </w:p>
    <w:p w:rsidR="002B5E18" w:rsidRPr="002B5E18" w:rsidRDefault="002B5E18" w:rsidP="002B5E18">
      <w:pPr>
        <w:pStyle w:val="ListParagraph"/>
        <w:numPr>
          <w:ilvl w:val="0"/>
          <w:numId w:val="9"/>
        </w:numPr>
        <w:rPr>
          <w:rFonts w:cs="Arial"/>
          <w:b/>
          <w:sz w:val="24"/>
          <w:szCs w:val="24"/>
        </w:rPr>
      </w:pPr>
      <w:r>
        <w:rPr>
          <w:rFonts w:cs="Arial"/>
          <w:b/>
          <w:sz w:val="24"/>
          <w:szCs w:val="24"/>
        </w:rPr>
        <w:t>How will</w:t>
      </w:r>
      <w:r w:rsidRPr="002B5E18">
        <w:rPr>
          <w:rFonts w:cs="Arial"/>
          <w:b/>
          <w:sz w:val="24"/>
          <w:szCs w:val="24"/>
        </w:rPr>
        <w:t xml:space="preserve"> results data be collected and reported?</w:t>
      </w:r>
    </w:p>
    <w:p w:rsidR="002B5E18" w:rsidRPr="00F26ACD" w:rsidRDefault="002B5E18" w:rsidP="00BD2365">
      <w:pPr>
        <w:rPr>
          <w:sz w:val="24"/>
        </w:rPr>
      </w:pPr>
    </w:p>
    <w:p w:rsidR="00BD2365" w:rsidRPr="005F4ACA" w:rsidRDefault="00BD2365" w:rsidP="00BD2365">
      <w:pPr>
        <w:pStyle w:val="ListParagraph"/>
        <w:numPr>
          <w:ilvl w:val="0"/>
          <w:numId w:val="4"/>
        </w:numPr>
        <w:ind w:left="1620" w:hanging="180"/>
        <w:rPr>
          <w:sz w:val="24"/>
        </w:rPr>
      </w:pPr>
      <w:r w:rsidRPr="005F4ACA">
        <w:rPr>
          <w:b/>
          <w:sz w:val="24"/>
        </w:rPr>
        <w:t>Readout of</w:t>
      </w:r>
      <w:r>
        <w:rPr>
          <w:b/>
          <w:sz w:val="24"/>
        </w:rPr>
        <w:t xml:space="preserve"> December 15</w:t>
      </w:r>
      <w:r w:rsidRPr="005F4ACA">
        <w:rPr>
          <w:b/>
          <w:sz w:val="24"/>
          <w:vertAlign w:val="superscript"/>
        </w:rPr>
        <w:t>th</w:t>
      </w:r>
      <w:r>
        <w:rPr>
          <w:b/>
          <w:sz w:val="24"/>
        </w:rPr>
        <w:t xml:space="preserve"> NANC Meeting – LNPA WG Co-Chairs</w:t>
      </w:r>
    </w:p>
    <w:p w:rsidR="00BD2365" w:rsidRDefault="00BD2365" w:rsidP="00BD2365">
      <w:pPr>
        <w:pStyle w:val="ListParagraph"/>
        <w:ind w:left="1620"/>
        <w:rPr>
          <w:b/>
          <w:sz w:val="24"/>
        </w:rPr>
      </w:pPr>
    </w:p>
    <w:bookmarkStart w:id="7" w:name="_MON_1385904711"/>
    <w:bookmarkEnd w:id="7"/>
    <w:bookmarkStart w:id="8" w:name="_MON_1385904726"/>
    <w:bookmarkEnd w:id="8"/>
    <w:p w:rsidR="00BD2365" w:rsidRPr="004C758C" w:rsidRDefault="00BD2365" w:rsidP="00BD2365">
      <w:pPr>
        <w:pStyle w:val="ListParagraph"/>
        <w:ind w:left="2160"/>
        <w:rPr>
          <w:sz w:val="24"/>
        </w:rPr>
      </w:pPr>
      <w:r w:rsidRPr="00A639B4">
        <w:rPr>
          <w:sz w:val="24"/>
        </w:rPr>
        <w:object w:dxaOrig="1531" w:dyaOrig="1002">
          <v:shape id="_x0000_i1035" type="#_x0000_t75" style="width:76.5pt;height:50.25pt" o:ole="">
            <v:imagedata r:id="rId30" o:title=""/>
          </v:shape>
          <o:OLEObject Type="Embed" ProgID="Word.Document.8" ShapeID="_x0000_i1035" DrawAspect="Icon" ObjectID="_1385968562" r:id="rId31">
            <o:FieldCodes>\s</o:FieldCodes>
          </o:OLEObject>
        </w:object>
      </w:r>
    </w:p>
    <w:p w:rsidR="00BD2365" w:rsidRPr="00F26ACD" w:rsidRDefault="00BD2365" w:rsidP="00BD2365"/>
    <w:p w:rsidR="00BD2365" w:rsidRDefault="00BD2365" w:rsidP="00BD2365">
      <w:pPr>
        <w:rPr>
          <w:sz w:val="24"/>
        </w:rPr>
      </w:pPr>
      <w:r w:rsidRPr="005C66CF">
        <w:rPr>
          <w:b/>
          <w:color w:val="FF0000"/>
          <w:sz w:val="24"/>
        </w:rPr>
        <w:t>11:30 – 1:00</w:t>
      </w:r>
      <w:r>
        <w:rPr>
          <w:sz w:val="24"/>
        </w:rPr>
        <w:tab/>
      </w:r>
      <w:r w:rsidRPr="00F645FE">
        <w:rPr>
          <w:b/>
          <w:color w:val="FF0000"/>
          <w:sz w:val="24"/>
        </w:rPr>
        <w:t>- Lunch</w:t>
      </w:r>
    </w:p>
    <w:p w:rsidR="00BD2365" w:rsidRDefault="00BD2365" w:rsidP="00BD2365">
      <w:pPr>
        <w:autoSpaceDE w:val="0"/>
        <w:autoSpaceDN w:val="0"/>
        <w:adjustRightInd w:val="0"/>
        <w:spacing w:line="240" w:lineRule="atLeast"/>
        <w:rPr>
          <w:sz w:val="24"/>
          <w:szCs w:val="24"/>
        </w:rPr>
      </w:pPr>
    </w:p>
    <w:p w:rsidR="00BD2365" w:rsidRPr="00B3601E" w:rsidRDefault="00BD2365" w:rsidP="00BD2365">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BD2365" w:rsidRDefault="00BD2365" w:rsidP="00BD2365">
      <w:pPr>
        <w:rPr>
          <w:sz w:val="24"/>
        </w:rPr>
      </w:pPr>
    </w:p>
    <w:p w:rsidR="00BD2365" w:rsidRPr="00E641C0" w:rsidRDefault="00BD2365" w:rsidP="00BD2365">
      <w:pPr>
        <w:pStyle w:val="ListParagraph"/>
        <w:numPr>
          <w:ilvl w:val="0"/>
          <w:numId w:val="4"/>
        </w:numPr>
        <w:ind w:left="1620" w:hanging="180"/>
        <w:rPr>
          <w:b/>
          <w:sz w:val="24"/>
        </w:rPr>
      </w:pPr>
      <w:r>
        <w:rPr>
          <w:b/>
          <w:sz w:val="24"/>
        </w:rPr>
        <w:t xml:space="preserve">Discussion of 2012 Meeting/Call Agenda Items – All </w:t>
      </w:r>
    </w:p>
    <w:p w:rsidR="00BD2365" w:rsidRDefault="00BD2365" w:rsidP="00BD2365">
      <w:pPr>
        <w:rPr>
          <w:sz w:val="24"/>
        </w:rPr>
      </w:pPr>
    </w:p>
    <w:bookmarkStart w:id="9" w:name="_MON_1385905395"/>
    <w:bookmarkEnd w:id="9"/>
    <w:p w:rsidR="00BD2365" w:rsidRDefault="00BD2365" w:rsidP="00BD2365">
      <w:pPr>
        <w:ind w:left="2160"/>
        <w:rPr>
          <w:sz w:val="24"/>
        </w:rPr>
      </w:pPr>
      <w:r w:rsidRPr="00A639B4">
        <w:rPr>
          <w:sz w:val="24"/>
        </w:rPr>
        <w:object w:dxaOrig="1531" w:dyaOrig="1002">
          <v:shape id="_x0000_i1036" type="#_x0000_t75" style="width:76.5pt;height:50.25pt" o:ole="">
            <v:imagedata r:id="rId32" o:title=""/>
          </v:shape>
          <o:OLEObject Type="Embed" ProgID="Word.Document.12" ShapeID="_x0000_i1036" DrawAspect="Icon" ObjectID="_1385968563" r:id="rId33">
            <o:FieldCodes>\s</o:FieldCodes>
          </o:OLEObject>
        </w:object>
      </w:r>
    </w:p>
    <w:p w:rsidR="00BD2365" w:rsidRDefault="00BD2365" w:rsidP="00BD2365">
      <w:pPr>
        <w:ind w:left="2160"/>
        <w:rPr>
          <w:b/>
          <w:sz w:val="24"/>
          <w:highlight w:val="yellow"/>
        </w:rPr>
      </w:pPr>
    </w:p>
    <w:p w:rsidR="00BD2365" w:rsidRPr="00D056BA" w:rsidRDefault="00BD2365" w:rsidP="00BD2365">
      <w:pPr>
        <w:ind w:left="2160"/>
        <w:rPr>
          <w:sz w:val="24"/>
        </w:rPr>
      </w:pPr>
      <w:r w:rsidRPr="00E641C0">
        <w:rPr>
          <w:b/>
          <w:sz w:val="24"/>
          <w:highlight w:val="yellow"/>
        </w:rPr>
        <w:t>Action Item 110911-LNPAWG-06:</w:t>
      </w:r>
      <w:r w:rsidRPr="00E641C0">
        <w:rPr>
          <w:sz w:val="24"/>
          <w:highlight w:val="yellow"/>
        </w:rPr>
        <w:t xml:space="preserve">  All </w:t>
      </w:r>
      <w:r w:rsidRPr="00E641C0">
        <w:rPr>
          <w:color w:val="FF0000"/>
          <w:sz w:val="24"/>
          <w:highlight w:val="yellow"/>
        </w:rPr>
        <w:t>LNPA WG Participants</w:t>
      </w:r>
      <w:r w:rsidRPr="00E641C0">
        <w:rPr>
          <w:sz w:val="24"/>
          <w:highlight w:val="yellow"/>
        </w:rPr>
        <w:t xml:space="preserve"> are to provide any ideas for 2012 LNPA WG meeting and call agenda items to the Co-Chairs for discussion at future meetings.</w:t>
      </w:r>
    </w:p>
    <w:p w:rsidR="00BD2365" w:rsidRDefault="00BD2365" w:rsidP="00BD2365">
      <w:pPr>
        <w:rPr>
          <w:sz w:val="24"/>
        </w:rPr>
      </w:pPr>
    </w:p>
    <w:p w:rsidR="002B5E18" w:rsidRDefault="002B5E18" w:rsidP="00BD2365">
      <w:pPr>
        <w:rPr>
          <w:sz w:val="24"/>
        </w:rPr>
      </w:pPr>
    </w:p>
    <w:p w:rsidR="00BD2365" w:rsidRDefault="00BD2365" w:rsidP="00BD2365">
      <w:pPr>
        <w:rPr>
          <w:sz w:val="24"/>
        </w:rPr>
      </w:pPr>
    </w:p>
    <w:p w:rsidR="00BD2365" w:rsidRDefault="00BD2365" w:rsidP="00BD2365">
      <w:pPr>
        <w:pStyle w:val="Title"/>
        <w:rPr>
          <w:rFonts w:ascii="Arial" w:hAnsi="Arial"/>
        </w:rPr>
      </w:pPr>
      <w:r>
        <w:rPr>
          <w:rFonts w:ascii="Arial" w:hAnsi="Arial"/>
        </w:rPr>
        <w:lastRenderedPageBreak/>
        <w:t>LNPA Working Group Meeting Schedule</w:t>
      </w:r>
    </w:p>
    <w:p w:rsidR="00BD2365" w:rsidRDefault="00BD2365" w:rsidP="00BD2365">
      <w:pPr>
        <w:pBdr>
          <w:bottom w:val="single" w:sz="6" w:space="1" w:color="auto"/>
        </w:pBdr>
        <w:jc w:val="center"/>
        <w:rPr>
          <w:b/>
          <w:sz w:val="24"/>
        </w:rPr>
      </w:pPr>
      <w:r>
        <w:rPr>
          <w:b/>
          <w:sz w:val="24"/>
        </w:rPr>
        <w:t>January 10-11, 2012</w:t>
      </w:r>
    </w:p>
    <w:p w:rsidR="00BD2365" w:rsidRDefault="00BD2365" w:rsidP="00BD2365">
      <w:pPr>
        <w:jc w:val="center"/>
        <w:rPr>
          <w:b/>
          <w:sz w:val="24"/>
        </w:rPr>
      </w:pPr>
      <w:r>
        <w:rPr>
          <w:b/>
          <w:sz w:val="24"/>
        </w:rPr>
        <w:t xml:space="preserve">Hosted by </w:t>
      </w:r>
      <w:proofErr w:type="spellStart"/>
      <w:r>
        <w:rPr>
          <w:b/>
          <w:sz w:val="24"/>
        </w:rPr>
        <w:t>Telcordia</w:t>
      </w:r>
      <w:proofErr w:type="spellEnd"/>
    </w:p>
    <w:p w:rsidR="00BD2365" w:rsidRPr="00EE6730" w:rsidRDefault="00BD2365" w:rsidP="00BD2365">
      <w:pPr>
        <w:jc w:val="center"/>
        <w:rPr>
          <w:b/>
          <w:sz w:val="24"/>
          <w:szCs w:val="24"/>
        </w:rPr>
      </w:pPr>
      <w:r w:rsidRPr="00EE6730">
        <w:rPr>
          <w:b/>
          <w:sz w:val="24"/>
          <w:szCs w:val="24"/>
        </w:rPr>
        <w:t>Scottsdale Marriott Suites Old Town</w:t>
      </w:r>
    </w:p>
    <w:p w:rsidR="00BD2365" w:rsidRPr="00EE6730" w:rsidRDefault="00BD2365" w:rsidP="00BD2365">
      <w:pPr>
        <w:jc w:val="center"/>
        <w:rPr>
          <w:b/>
          <w:sz w:val="24"/>
          <w:szCs w:val="24"/>
        </w:rPr>
      </w:pPr>
      <w:r w:rsidRPr="00EE6730">
        <w:rPr>
          <w:b/>
          <w:sz w:val="24"/>
          <w:szCs w:val="24"/>
        </w:rPr>
        <w:t>7325 E. 3</w:t>
      </w:r>
      <w:r w:rsidRPr="00EE6730">
        <w:rPr>
          <w:b/>
          <w:sz w:val="24"/>
          <w:szCs w:val="24"/>
          <w:vertAlign w:val="superscript"/>
        </w:rPr>
        <w:t>rd</w:t>
      </w:r>
      <w:r w:rsidRPr="00EE6730">
        <w:rPr>
          <w:b/>
          <w:sz w:val="24"/>
          <w:szCs w:val="24"/>
        </w:rPr>
        <w:t xml:space="preserve"> Avenue</w:t>
      </w:r>
    </w:p>
    <w:p w:rsidR="00BD2365" w:rsidRPr="00EE6730" w:rsidRDefault="00BD2365" w:rsidP="00BD2365">
      <w:pPr>
        <w:jc w:val="center"/>
        <w:rPr>
          <w:b/>
          <w:sz w:val="24"/>
          <w:szCs w:val="24"/>
        </w:rPr>
      </w:pPr>
      <w:r>
        <w:rPr>
          <w:b/>
          <w:sz w:val="24"/>
          <w:szCs w:val="24"/>
        </w:rPr>
        <w:t>Scottsdale, Arizona 85251</w:t>
      </w:r>
    </w:p>
    <w:p w:rsidR="00BD2365" w:rsidRPr="000A0792" w:rsidRDefault="00BD236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Default="00BD2365" w:rsidP="00BD2365">
      <w:pPr>
        <w:pStyle w:val="Heading5"/>
        <w:rPr>
          <w:rFonts w:ascii="Arial" w:hAnsi="Arial"/>
          <w:sz w:val="28"/>
        </w:rPr>
      </w:pPr>
    </w:p>
    <w:p w:rsidR="00BD2365" w:rsidRPr="00A20F18" w:rsidRDefault="00BD2365" w:rsidP="00BD2365">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BD2365" w:rsidRDefault="00BD2365" w:rsidP="00BD2365">
      <w:pPr>
        <w:pStyle w:val="Heading4"/>
        <w:rPr>
          <w:sz w:val="24"/>
        </w:rPr>
      </w:pPr>
      <w:r>
        <w:rPr>
          <w:sz w:val="24"/>
        </w:rPr>
        <w:t xml:space="preserve">Wednesday, January 11, 2012   9:00 AM – 5:00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sz w:val="24"/>
        </w:rPr>
      </w:pPr>
    </w:p>
    <w:p w:rsidR="002B5E18" w:rsidRDefault="002B5E18" w:rsidP="002B5E18">
      <w:pPr>
        <w:ind w:left="1440"/>
        <w:rPr>
          <w:b/>
          <w:sz w:val="24"/>
        </w:rPr>
      </w:pPr>
      <w:r>
        <w:rPr>
          <w:b/>
          <w:sz w:val="24"/>
        </w:rPr>
        <w:t>- Review of 2012 LNPA WG Meeting/Call Schedule – All</w:t>
      </w:r>
    </w:p>
    <w:p w:rsidR="002B5E18" w:rsidRDefault="002B5E18" w:rsidP="002B5E18">
      <w:pPr>
        <w:rPr>
          <w:b/>
          <w:sz w:val="24"/>
        </w:rPr>
      </w:pPr>
    </w:p>
    <w:p w:rsidR="002B5E18" w:rsidRDefault="002B5E18" w:rsidP="002B5E18">
      <w:pPr>
        <w:rPr>
          <w:b/>
          <w:sz w:val="24"/>
        </w:rPr>
      </w:pPr>
      <w:r>
        <w:rPr>
          <w:b/>
          <w:sz w:val="24"/>
        </w:rPr>
        <w:tab/>
      </w:r>
      <w:r>
        <w:rPr>
          <w:b/>
          <w:sz w:val="24"/>
        </w:rPr>
        <w:tab/>
      </w:r>
      <w:r>
        <w:rPr>
          <w:b/>
          <w:sz w:val="24"/>
        </w:rPr>
        <w:tab/>
      </w:r>
      <w:bookmarkStart w:id="10" w:name="_MON_1385904925"/>
      <w:bookmarkEnd w:id="10"/>
      <w:bookmarkStart w:id="11" w:name="_MON_1385904932"/>
      <w:bookmarkEnd w:id="11"/>
      <w:r w:rsidRPr="00A639B4">
        <w:rPr>
          <w:b/>
          <w:sz w:val="24"/>
        </w:rPr>
        <w:object w:dxaOrig="1531" w:dyaOrig="1002">
          <v:shape id="_x0000_i1040" type="#_x0000_t75" style="width:76.5pt;height:50.25pt" o:ole="">
            <v:imagedata r:id="rId34" o:title=""/>
          </v:shape>
          <o:OLEObject Type="Embed" ProgID="Word.Document.12" ShapeID="_x0000_i1040" DrawAspect="Icon" ObjectID="_1385968564" r:id="rId35">
            <o:FieldCodes>\s</o:FieldCodes>
          </o:OLEObject>
        </w:object>
      </w:r>
    </w:p>
    <w:p w:rsidR="002B5E18" w:rsidRPr="004C758C" w:rsidRDefault="002B5E18" w:rsidP="002B5E18">
      <w:pPr>
        <w:rPr>
          <w:b/>
          <w:sz w:val="24"/>
        </w:rPr>
      </w:pPr>
    </w:p>
    <w:p w:rsidR="002B5E18" w:rsidRPr="004C758C" w:rsidRDefault="002B5E18" w:rsidP="002B5E18">
      <w:pPr>
        <w:pStyle w:val="ListParagraph"/>
        <w:numPr>
          <w:ilvl w:val="0"/>
          <w:numId w:val="4"/>
        </w:numPr>
        <w:ind w:left="1620" w:hanging="180"/>
        <w:rPr>
          <w:b/>
          <w:sz w:val="24"/>
        </w:rPr>
      </w:pPr>
      <w:r w:rsidRPr="004C758C">
        <w:rPr>
          <w:b/>
          <w:sz w:val="24"/>
        </w:rPr>
        <w:t>Discussion of Need for February 7, 2012 LNPA WG Call – All</w:t>
      </w:r>
    </w:p>
    <w:p w:rsidR="002B5E18" w:rsidRDefault="002B5E18" w:rsidP="00BD2365">
      <w:pPr>
        <w:rPr>
          <w:sz w:val="24"/>
        </w:rPr>
      </w:pPr>
    </w:p>
    <w:p w:rsidR="00BD2365" w:rsidRPr="00B83F93" w:rsidRDefault="00BD2365" w:rsidP="00BD2365">
      <w:pPr>
        <w:ind w:left="1440"/>
        <w:rPr>
          <w:b/>
          <w:sz w:val="24"/>
          <w:szCs w:val="24"/>
        </w:rPr>
      </w:pPr>
      <w:r w:rsidRPr="00B83F93">
        <w:rPr>
          <w:b/>
          <w:sz w:val="24"/>
          <w:szCs w:val="24"/>
        </w:rPr>
        <w:t xml:space="preserve">- Unfinished/New Business – All </w:t>
      </w:r>
    </w:p>
    <w:p w:rsidR="00BD2365" w:rsidRDefault="00BD2365" w:rsidP="00BD2365">
      <w:pPr>
        <w:rPr>
          <w:sz w:val="24"/>
        </w:rPr>
      </w:pPr>
    </w:p>
    <w:p w:rsidR="00BD2365" w:rsidRPr="00E641C0" w:rsidRDefault="00BD2365" w:rsidP="00BD2365">
      <w:pPr>
        <w:pStyle w:val="ListParagraph"/>
        <w:numPr>
          <w:ilvl w:val="1"/>
          <w:numId w:val="4"/>
        </w:numPr>
        <w:rPr>
          <w:b/>
          <w:sz w:val="24"/>
        </w:rPr>
      </w:pPr>
      <w:r w:rsidRPr="00E641C0">
        <w:rPr>
          <w:b/>
          <w:sz w:val="24"/>
        </w:rPr>
        <w:t>Frontier</w:t>
      </w:r>
      <w:r>
        <w:rPr>
          <w:b/>
          <w:sz w:val="24"/>
        </w:rPr>
        <w:t xml:space="preserve"> request for 3/4/</w:t>
      </w:r>
      <w:r w:rsidR="00DC3CDC">
        <w:rPr>
          <w:b/>
          <w:sz w:val="24"/>
        </w:rPr>
        <w:t>20</w:t>
      </w:r>
      <w:r>
        <w:rPr>
          <w:b/>
          <w:sz w:val="24"/>
        </w:rPr>
        <w:t>12 SPID Migration Blackout Waiver</w:t>
      </w:r>
    </w:p>
    <w:p w:rsidR="00465BBF" w:rsidRDefault="00465BBF"/>
    <w:p w:rsidR="00BD2365" w:rsidRDefault="00C3560F" w:rsidP="00C3560F">
      <w:pPr>
        <w:ind w:left="2520"/>
      </w:pPr>
      <w:r>
        <w:object w:dxaOrig="1531" w:dyaOrig="1002">
          <v:shape id="_x0000_i1038" type="#_x0000_t75" style="width:76.5pt;height:50.25pt" o:ole="">
            <v:imagedata r:id="rId36" o:title=""/>
          </v:shape>
          <o:OLEObject Type="Embed" ProgID="Excel.Sheet.12" ShapeID="_x0000_i1038" DrawAspect="Icon" ObjectID="_1385968565" r:id="rId37"/>
        </w:object>
      </w:r>
      <w:r>
        <w:tab/>
      </w:r>
      <w:r>
        <w:object w:dxaOrig="1531" w:dyaOrig="1002">
          <v:shape id="_x0000_i1039" type="#_x0000_t75" style="width:76.5pt;height:50.25pt" o:ole="">
            <v:imagedata r:id="rId38" o:title=""/>
          </v:shape>
          <o:OLEObject Type="Embed" ProgID="Excel.Sheet.12" ShapeID="_x0000_i1039" DrawAspect="Icon" ObjectID="_1385968566" r:id="rId39"/>
        </w:object>
      </w:r>
    </w:p>
    <w:p w:rsidR="002B5E18" w:rsidRPr="002B5E18" w:rsidRDefault="002B5E18">
      <w:pPr>
        <w:rPr>
          <w:sz w:val="24"/>
          <w:szCs w:val="24"/>
        </w:rPr>
      </w:pPr>
    </w:p>
    <w:p w:rsidR="00BD2365" w:rsidRPr="00B83F93" w:rsidRDefault="00BD2365" w:rsidP="00BD2365">
      <w:pPr>
        <w:ind w:left="720" w:firstLine="720"/>
        <w:rPr>
          <w:b/>
          <w:sz w:val="24"/>
        </w:rPr>
      </w:pPr>
      <w:r w:rsidRPr="00B83F93">
        <w:rPr>
          <w:b/>
          <w:sz w:val="24"/>
        </w:rPr>
        <w:t>- Action Items Not Previously Discussed in Agenda – All</w:t>
      </w:r>
      <w:r w:rsidRPr="00B83F93">
        <w:rPr>
          <w:b/>
          <w:sz w:val="24"/>
        </w:rPr>
        <w:tab/>
      </w:r>
      <w:r w:rsidRPr="00B83F93">
        <w:rPr>
          <w:b/>
          <w:sz w:val="24"/>
        </w:rPr>
        <w:tab/>
      </w:r>
    </w:p>
    <w:p w:rsidR="00BD2365" w:rsidRDefault="00BD2365" w:rsidP="00BD2365">
      <w:pPr>
        <w:ind w:left="1440" w:firstLine="720"/>
        <w:rPr>
          <w:b/>
          <w:color w:val="FF0000"/>
          <w:sz w:val="24"/>
        </w:rPr>
      </w:pPr>
      <w:r>
        <w:rPr>
          <w:b/>
          <w:color w:val="FF0000"/>
          <w:sz w:val="24"/>
        </w:rPr>
        <w:tab/>
      </w:r>
    </w:p>
    <w:bookmarkStart w:id="12" w:name="_MON_1385905070"/>
    <w:bookmarkEnd w:id="12"/>
    <w:p w:rsidR="00BD2365" w:rsidRPr="002B5E18" w:rsidRDefault="00BD2365" w:rsidP="002B5E18">
      <w:pPr>
        <w:ind w:left="1440" w:firstLine="720"/>
        <w:rPr>
          <w:b/>
          <w:color w:val="FF0000"/>
          <w:sz w:val="24"/>
        </w:rPr>
      </w:pPr>
      <w:r w:rsidRPr="00A639B4">
        <w:rPr>
          <w:b/>
          <w:color w:val="FF0000"/>
          <w:sz w:val="24"/>
        </w:rPr>
        <w:object w:dxaOrig="1531" w:dyaOrig="1002">
          <v:shape id="_x0000_i1037" type="#_x0000_t75" style="width:76.5pt;height:50.25pt" o:ole="">
            <v:imagedata r:id="rId40" o:title=""/>
          </v:shape>
          <o:OLEObject Type="Embed" ProgID="Word.Document.12" ShapeID="_x0000_i1037" DrawAspect="Icon" ObjectID="_1385968567" r:id="rId41">
            <o:FieldCodes>\s</o:FieldCodes>
          </o:OLEObject>
        </w:object>
      </w:r>
    </w:p>
    <w:p w:rsidR="00BD2365" w:rsidRDefault="00BD2365" w:rsidP="00BD2365">
      <w:pPr>
        <w:ind w:left="2160"/>
        <w:rPr>
          <w:b/>
          <w:color w:val="FF0000"/>
          <w:sz w:val="24"/>
        </w:rPr>
      </w:pPr>
    </w:p>
    <w:p w:rsidR="00BD2365" w:rsidRPr="003325A7" w:rsidRDefault="00BD2365" w:rsidP="00BD2365">
      <w:pPr>
        <w:rPr>
          <w:b/>
          <w:color w:val="FF0000"/>
          <w:sz w:val="24"/>
        </w:rPr>
      </w:pPr>
      <w:r>
        <w:rPr>
          <w:b/>
          <w:color w:val="FF0000"/>
          <w:sz w:val="24"/>
        </w:rPr>
        <w:t>5</w:t>
      </w:r>
      <w:r w:rsidRPr="005C66CF">
        <w:rPr>
          <w:b/>
          <w:color w:val="FF0000"/>
          <w:sz w:val="24"/>
        </w:rPr>
        <w:t>:00 p.m.</w:t>
      </w:r>
      <w:r>
        <w:rPr>
          <w:sz w:val="24"/>
        </w:rPr>
        <w:tab/>
      </w:r>
      <w:r w:rsidRPr="00F645FE">
        <w:rPr>
          <w:b/>
          <w:color w:val="FF0000"/>
          <w:sz w:val="24"/>
        </w:rPr>
        <w:t>- Adjourn</w:t>
      </w:r>
    </w:p>
    <w:p w:rsidR="00BD2365" w:rsidRDefault="00BD2365" w:rsidP="00BD2365">
      <w:pPr>
        <w:rPr>
          <w:b/>
          <w:i/>
          <w:sz w:val="24"/>
        </w:rPr>
      </w:pPr>
    </w:p>
    <w:p w:rsidR="002B5E18" w:rsidRDefault="002B5E18" w:rsidP="00BD2365">
      <w:pPr>
        <w:rPr>
          <w:b/>
          <w:i/>
          <w:sz w:val="24"/>
        </w:rPr>
      </w:pPr>
    </w:p>
    <w:p w:rsidR="00BD2365" w:rsidRPr="00EF21F8" w:rsidRDefault="00BD2365" w:rsidP="00BD2365">
      <w:pPr>
        <w:rPr>
          <w:b/>
          <w:i/>
          <w:color w:val="FF0000"/>
          <w:sz w:val="24"/>
        </w:rPr>
      </w:pPr>
      <w:r>
        <w:rPr>
          <w:b/>
          <w:i/>
          <w:sz w:val="24"/>
        </w:rPr>
        <w:t xml:space="preserve">Next LNPA WG Conference Call … February 7, 2012 </w:t>
      </w:r>
      <w:r>
        <w:rPr>
          <w:b/>
          <w:i/>
          <w:color w:val="FF0000"/>
          <w:sz w:val="24"/>
        </w:rPr>
        <w:t>(If Necessary)</w:t>
      </w:r>
    </w:p>
    <w:p w:rsidR="00BD2365" w:rsidRDefault="00BD2365" w:rsidP="00BD2365">
      <w:pPr>
        <w:rPr>
          <w:b/>
          <w:i/>
          <w:sz w:val="24"/>
        </w:rPr>
      </w:pPr>
    </w:p>
    <w:p w:rsidR="00BD2365" w:rsidRPr="004C758C" w:rsidRDefault="00BD2365" w:rsidP="00BD2365">
      <w:pPr>
        <w:rPr>
          <w:b/>
          <w:i/>
          <w:sz w:val="24"/>
        </w:rPr>
      </w:pPr>
      <w:r>
        <w:rPr>
          <w:b/>
          <w:i/>
          <w:sz w:val="24"/>
        </w:rPr>
        <w:t>Next Meeting …March 13-14, 2012:  Location…Denver, Colorado</w:t>
      </w:r>
    </w:p>
    <w:p w:rsidR="00BD2365" w:rsidRPr="00B55188" w:rsidRDefault="00BD2365" w:rsidP="00BD2365">
      <w:pPr>
        <w:rPr>
          <w:b/>
          <w:i/>
          <w:sz w:val="24"/>
          <w:szCs w:val="24"/>
        </w:rPr>
      </w:pPr>
      <w:r>
        <w:rPr>
          <w:b/>
          <w:i/>
          <w:sz w:val="24"/>
        </w:rPr>
        <w:t>…Hosted by Comcast</w:t>
      </w:r>
    </w:p>
    <w:p w:rsidR="00BD2365" w:rsidRDefault="00BD2365"/>
    <w:sectPr w:rsidR="00BD2365" w:rsidSect="00BD2365">
      <w:footerReference w:type="default" r:id="rId4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CD6" w:rsidRDefault="00550CD6" w:rsidP="00BD2365">
      <w:r>
        <w:separator/>
      </w:r>
    </w:p>
  </w:endnote>
  <w:endnote w:type="continuationSeparator" w:id="0">
    <w:p w:rsidR="00550CD6" w:rsidRDefault="00550CD6" w:rsidP="00BD236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BD2365" w:rsidRDefault="00D7260C">
        <w:pPr>
          <w:pStyle w:val="Footer"/>
          <w:jc w:val="right"/>
        </w:pPr>
        <w:fldSimple w:instr=" PAGE   \* MERGEFORMAT ">
          <w:r w:rsidR="00DC3CDC">
            <w:rPr>
              <w:noProof/>
            </w:rPr>
            <w:t>7</w:t>
          </w:r>
        </w:fldSimple>
      </w:p>
    </w:sdtContent>
  </w:sdt>
  <w:p w:rsidR="00BD2365" w:rsidRDefault="00BD2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CD6" w:rsidRDefault="00550CD6" w:rsidP="00BD2365">
      <w:r>
        <w:separator/>
      </w:r>
    </w:p>
  </w:footnote>
  <w:footnote w:type="continuationSeparator" w:id="0">
    <w:p w:rsidR="00550CD6" w:rsidRDefault="00550CD6"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E4D39"/>
    <w:multiLevelType w:val="hybridMultilevel"/>
    <w:tmpl w:val="7FA8F234"/>
    <w:lvl w:ilvl="0" w:tplc="DF5C6478">
      <w:start w:val="14"/>
      <w:numFmt w:val="bullet"/>
      <w:lvlText w:val="-"/>
      <w:lvlJc w:val="left"/>
      <w:pPr>
        <w:ind w:left="1800" w:hanging="360"/>
      </w:pPr>
      <w:rPr>
        <w:rFonts w:ascii="Arial" w:hAnsi="Arial" w:hint="default"/>
        <w:b/>
        <w:i w:val="0"/>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3">
    <w:nsid w:val="41A108AF"/>
    <w:multiLevelType w:val="hybridMultilevel"/>
    <w:tmpl w:val="A5EAA88E"/>
    <w:lvl w:ilvl="0" w:tplc="04090001">
      <w:start w:val="1"/>
      <w:numFmt w:val="bullet"/>
      <w:lvlText w:val=""/>
      <w:lvlJc w:val="left"/>
      <w:pPr>
        <w:ind w:left="2880" w:hanging="360"/>
      </w:pPr>
      <w:rPr>
        <w:rFonts w:ascii="Symbol" w:hAnsi="Symbol" w:hint="default"/>
      </w:rPr>
    </w:lvl>
    <w:lvl w:ilvl="1" w:tplc="04090003">
      <w:start w:val="1"/>
      <w:numFmt w:val="decimal"/>
      <w:lvlText w:val="%2."/>
      <w:lvlJc w:val="left"/>
      <w:pPr>
        <w:tabs>
          <w:tab w:val="num" w:pos="3600"/>
        </w:tabs>
        <w:ind w:left="3600" w:hanging="360"/>
      </w:pPr>
    </w:lvl>
    <w:lvl w:ilvl="2" w:tplc="04090005">
      <w:start w:val="1"/>
      <w:numFmt w:val="decimal"/>
      <w:lvlText w:val="%3."/>
      <w:lvlJc w:val="left"/>
      <w:pPr>
        <w:tabs>
          <w:tab w:val="num" w:pos="4320"/>
        </w:tabs>
        <w:ind w:left="4320" w:hanging="360"/>
      </w:pPr>
    </w:lvl>
    <w:lvl w:ilvl="3" w:tplc="04090001">
      <w:start w:val="1"/>
      <w:numFmt w:val="decimal"/>
      <w:lvlText w:val="%4."/>
      <w:lvlJc w:val="left"/>
      <w:pPr>
        <w:tabs>
          <w:tab w:val="num" w:pos="5040"/>
        </w:tabs>
        <w:ind w:left="5040" w:hanging="360"/>
      </w:pPr>
    </w:lvl>
    <w:lvl w:ilvl="4" w:tplc="04090003">
      <w:start w:val="1"/>
      <w:numFmt w:val="decimal"/>
      <w:lvlText w:val="%5."/>
      <w:lvlJc w:val="left"/>
      <w:pPr>
        <w:tabs>
          <w:tab w:val="num" w:pos="5760"/>
        </w:tabs>
        <w:ind w:left="5760" w:hanging="360"/>
      </w:pPr>
    </w:lvl>
    <w:lvl w:ilvl="5" w:tplc="04090005">
      <w:start w:val="1"/>
      <w:numFmt w:val="decimal"/>
      <w:lvlText w:val="%6."/>
      <w:lvlJc w:val="left"/>
      <w:pPr>
        <w:tabs>
          <w:tab w:val="num" w:pos="6480"/>
        </w:tabs>
        <w:ind w:left="6480" w:hanging="360"/>
      </w:pPr>
    </w:lvl>
    <w:lvl w:ilvl="6" w:tplc="04090001">
      <w:start w:val="1"/>
      <w:numFmt w:val="decimal"/>
      <w:lvlText w:val="%7."/>
      <w:lvlJc w:val="left"/>
      <w:pPr>
        <w:tabs>
          <w:tab w:val="num" w:pos="7200"/>
        </w:tabs>
        <w:ind w:left="7200" w:hanging="360"/>
      </w:pPr>
    </w:lvl>
    <w:lvl w:ilvl="7" w:tplc="04090003">
      <w:start w:val="1"/>
      <w:numFmt w:val="decimal"/>
      <w:lvlText w:val="%8."/>
      <w:lvlJc w:val="left"/>
      <w:pPr>
        <w:tabs>
          <w:tab w:val="num" w:pos="7920"/>
        </w:tabs>
        <w:ind w:left="7920" w:hanging="360"/>
      </w:pPr>
    </w:lvl>
    <w:lvl w:ilvl="8" w:tplc="04090005">
      <w:start w:val="1"/>
      <w:numFmt w:val="decimal"/>
      <w:lvlText w:val="%9."/>
      <w:lvlJc w:val="left"/>
      <w:pPr>
        <w:tabs>
          <w:tab w:val="num" w:pos="8640"/>
        </w:tabs>
        <w:ind w:left="8640" w:hanging="360"/>
      </w:pPr>
    </w:lvl>
  </w:abstractNum>
  <w:abstractNum w:abstractNumId="4">
    <w:nsid w:val="430B3437"/>
    <w:multiLevelType w:val="hybridMultilevel"/>
    <w:tmpl w:val="DAEC2828"/>
    <w:lvl w:ilvl="0" w:tplc="04090017">
      <w:start w:val="1"/>
      <w:numFmt w:val="decimal"/>
      <w:lvlText w:val="%1."/>
      <w:lvlJc w:val="left"/>
      <w:pPr>
        <w:tabs>
          <w:tab w:val="num" w:pos="2880"/>
        </w:tabs>
        <w:ind w:left="288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5">
    <w:nsid w:val="4AE0255E"/>
    <w:multiLevelType w:val="hybridMultilevel"/>
    <w:tmpl w:val="8BFA940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6C1D68D2"/>
    <w:multiLevelType w:val="hybridMultilevel"/>
    <w:tmpl w:val="3D7E7468"/>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736C47BF"/>
    <w:multiLevelType w:val="hybridMultilevel"/>
    <w:tmpl w:val="E89AD7EE"/>
    <w:lvl w:ilvl="0" w:tplc="96943A70">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7"/>
  </w:num>
  <w:num w:numId="7">
    <w:abstractNumId w:val="4"/>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2B5E18"/>
    <w:rsid w:val="00465BBF"/>
    <w:rsid w:val="00550CD6"/>
    <w:rsid w:val="00A56EE1"/>
    <w:rsid w:val="00A8489E"/>
    <w:rsid w:val="00BD2365"/>
    <w:rsid w:val="00C3560F"/>
    <w:rsid w:val="00D7260C"/>
    <w:rsid w:val="00DC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s>
</file>

<file path=word/webSettings.xml><?xml version="1.0" encoding="utf-8"?>
<w:webSettings xmlns:r="http://schemas.openxmlformats.org/officeDocument/2006/relationships" xmlns:w="http://schemas.openxmlformats.org/wordprocessingml/2006/main">
  <w:divs>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image" Target="media/image9.emf"/><Relationship Id="rId39" Type="http://schemas.openxmlformats.org/officeDocument/2006/relationships/package" Target="embeddings/Microsoft_Office_Excel_Worksheet12.xlsx"/><Relationship Id="rId3" Type="http://schemas.openxmlformats.org/officeDocument/2006/relationships/settings" Target="settings.xml"/><Relationship Id="rId21" Type="http://schemas.openxmlformats.org/officeDocument/2006/relationships/hyperlink" Target="mailto:lpeterman@onecommunications.com" TargetMode="External"/><Relationship Id="rId34" Type="http://schemas.openxmlformats.org/officeDocument/2006/relationships/image" Target="media/image13.emf"/><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package" Target="embeddings/Microsoft_Office_Word_Document8.docx"/><Relationship Id="rId33" Type="http://schemas.openxmlformats.org/officeDocument/2006/relationships/package" Target="embeddings/Microsoft_Office_Word_Document9.docx"/><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hyperlink" Target="mailto:paula.jordan@t-mobile.com" TargetMode="External"/><Relationship Id="rId29" Type="http://schemas.openxmlformats.org/officeDocument/2006/relationships/oleObject" Target="embeddings/Microsoft_Office_Word_97_-_2003_Document2.doc"/><Relationship Id="rId41" Type="http://schemas.openxmlformats.org/officeDocument/2006/relationships/package" Target="embeddings/Microsoft_Office_Word_Document1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Office_Excel_Worksheet11.xlsx"/><Relationship Id="rId40"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Office_Word_Document7.doc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package" Target="embeddings/Microsoft_Office_Word_Document2.docx"/><Relationship Id="rId19" Type="http://schemas.openxmlformats.org/officeDocument/2006/relationships/hyperlink" Target="mailto:gary.m.sacra@verizon.com" TargetMode="External"/><Relationship Id="rId31" Type="http://schemas.openxmlformats.org/officeDocument/2006/relationships/oleObject" Target="embeddings/Microsoft_Office_Word_97_-_2003_Document3.doc"/><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image" Target="media/image7.emf"/><Relationship Id="rId27" Type="http://schemas.openxmlformats.org/officeDocument/2006/relationships/oleObject" Target="embeddings/Microsoft_Office_Word_97_-_2003_Document1.doc"/><Relationship Id="rId30" Type="http://schemas.openxmlformats.org/officeDocument/2006/relationships/image" Target="media/image11.emf"/><Relationship Id="rId35" Type="http://schemas.openxmlformats.org/officeDocument/2006/relationships/package" Target="embeddings/Microsoft_Office_Word_Document10.doc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926</TotalTime>
  <Pages>7</Pages>
  <Words>1530</Words>
  <Characters>8727</Characters>
  <Application>Microsoft Office Word</Application>
  <DocSecurity>0</DocSecurity>
  <Lines>72</Lines>
  <Paragraphs>20</Paragraphs>
  <ScaleCrop>false</ScaleCrop>
  <Company>Verizon</Company>
  <LinksUpToDate>false</LinksUpToDate>
  <CharactersWithSpaces>10237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5</cp:revision>
  <dcterms:created xsi:type="dcterms:W3CDTF">2011-12-20T23:13:00Z</dcterms:created>
  <dcterms:modified xsi:type="dcterms:W3CDTF">2011-12-21T15:29:00Z</dcterms:modified>
</cp:coreProperties>
</file>